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4DAD" w:rsidRPr="00D33B24" w:rsidRDefault="00B04DAD" w:rsidP="00B04DAD">
      <w:pPr>
        <w:tabs>
          <w:tab w:val="left" w:pos="10206"/>
        </w:tabs>
        <w:spacing w:after="0" w:line="240" w:lineRule="auto"/>
        <w:ind w:left="3544" w:right="142"/>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2</w:t>
      </w:r>
    </w:p>
    <w:p w:rsidR="00B04DAD" w:rsidRPr="00D33B24" w:rsidRDefault="00B04DAD" w:rsidP="00B04DAD">
      <w:pPr>
        <w:spacing w:after="0" w:line="240" w:lineRule="auto"/>
        <w:ind w:left="3544" w:right="142"/>
        <w:jc w:val="right"/>
        <w:rPr>
          <w:rFonts w:ascii="Times New Roman" w:eastAsia="Times New Roman" w:hAnsi="Times New Roman" w:cs="Times New Roman"/>
          <w:sz w:val="24"/>
          <w:szCs w:val="24"/>
          <w:lang w:eastAsia="ru-RU"/>
        </w:rPr>
      </w:pPr>
      <w:r w:rsidRPr="00D33B24">
        <w:rPr>
          <w:rFonts w:ascii="Times New Roman" w:eastAsia="Times New Roman" w:hAnsi="Times New Roman" w:cs="Times New Roman"/>
          <w:sz w:val="24"/>
          <w:szCs w:val="24"/>
          <w:lang w:eastAsia="ru-RU"/>
        </w:rPr>
        <w:t>к постановлению Администрации Балахнинского муниципального округа Нижегородской области</w:t>
      </w:r>
    </w:p>
    <w:p w:rsidR="005305A4" w:rsidRDefault="005305A4" w:rsidP="005305A4">
      <w:pPr>
        <w:tabs>
          <w:tab w:val="left" w:pos="10206"/>
        </w:tabs>
        <w:spacing w:after="0" w:line="240" w:lineRule="auto"/>
        <w:ind w:right="142"/>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от 24</w:t>
      </w:r>
      <w:bookmarkStart w:id="0" w:name="_GoBack"/>
      <w:bookmarkEnd w:id="0"/>
      <w:r>
        <w:rPr>
          <w:rFonts w:ascii="Times New Roman" w:eastAsia="Times New Roman" w:hAnsi="Times New Roman" w:cs="Times New Roman"/>
          <w:sz w:val="24"/>
          <w:szCs w:val="24"/>
          <w:lang w:eastAsia="ru-RU"/>
        </w:rPr>
        <w:t>.04.2024 № 793</w:t>
      </w:r>
    </w:p>
    <w:p w:rsidR="008D7D54" w:rsidRPr="008D7D54" w:rsidRDefault="008D7D54" w:rsidP="008D7D54">
      <w:pPr>
        <w:spacing w:after="0" w:line="240" w:lineRule="auto"/>
        <w:ind w:right="142"/>
        <w:jc w:val="center"/>
        <w:rPr>
          <w:rFonts w:ascii="Times New Roman" w:eastAsia="Times New Roman" w:hAnsi="Times New Roman" w:cs="Times New Roman"/>
          <w:sz w:val="20"/>
          <w:szCs w:val="20"/>
          <w:lang w:eastAsia="ru-RU"/>
        </w:rPr>
      </w:pPr>
    </w:p>
    <w:p w:rsidR="008D7D54" w:rsidRPr="008D7D54" w:rsidRDefault="008D7D54" w:rsidP="008D7D54">
      <w:pPr>
        <w:spacing w:after="0" w:line="240" w:lineRule="auto"/>
        <w:ind w:right="142"/>
        <w:jc w:val="center"/>
        <w:rPr>
          <w:rFonts w:ascii="Times New Roman" w:eastAsia="Times New Roman" w:hAnsi="Times New Roman" w:cs="Times New Roman"/>
          <w:sz w:val="20"/>
          <w:szCs w:val="20"/>
          <w:lang w:eastAsia="ru-RU"/>
        </w:rPr>
      </w:pPr>
    </w:p>
    <w:p w:rsidR="008D7D54" w:rsidRDefault="008D7D54" w:rsidP="00757A7D">
      <w:pPr>
        <w:spacing w:after="0" w:line="240" w:lineRule="auto"/>
        <w:ind w:right="-1"/>
        <w:jc w:val="center"/>
        <w:rPr>
          <w:rFonts w:ascii="Times New Roman" w:eastAsia="Times New Roman" w:hAnsi="Times New Roman" w:cs="Times New Roman"/>
          <w:b/>
          <w:sz w:val="28"/>
          <w:szCs w:val="28"/>
          <w:lang w:eastAsia="ru-RU"/>
        </w:rPr>
      </w:pPr>
      <w:r w:rsidRPr="00362302">
        <w:rPr>
          <w:rFonts w:ascii="Times New Roman" w:eastAsia="Times New Roman" w:hAnsi="Times New Roman" w:cs="Times New Roman"/>
          <w:b/>
          <w:sz w:val="28"/>
          <w:szCs w:val="28"/>
          <w:lang w:eastAsia="ru-RU"/>
        </w:rPr>
        <w:t>Исполнение по доходам бюджета Балахнинского муниципального округа</w:t>
      </w:r>
      <w:r w:rsidR="00362302">
        <w:rPr>
          <w:rFonts w:ascii="Times New Roman" w:eastAsia="Times New Roman" w:hAnsi="Times New Roman" w:cs="Times New Roman"/>
          <w:b/>
          <w:sz w:val="28"/>
          <w:szCs w:val="28"/>
          <w:lang w:eastAsia="ru-RU"/>
        </w:rPr>
        <w:t xml:space="preserve"> </w:t>
      </w:r>
      <w:r w:rsidR="00B04DAD">
        <w:rPr>
          <w:rFonts w:ascii="Times New Roman" w:eastAsia="Times New Roman" w:hAnsi="Times New Roman" w:cs="Times New Roman"/>
          <w:b/>
          <w:sz w:val="28"/>
          <w:szCs w:val="28"/>
          <w:lang w:eastAsia="ru-RU"/>
        </w:rPr>
        <w:t>з</w:t>
      </w:r>
      <w:r w:rsidR="00B04DAD" w:rsidRPr="00362302">
        <w:rPr>
          <w:rFonts w:ascii="Times New Roman" w:eastAsia="Times New Roman" w:hAnsi="Times New Roman" w:cs="Times New Roman"/>
          <w:b/>
          <w:sz w:val="28"/>
          <w:szCs w:val="28"/>
          <w:lang w:eastAsia="ru-RU"/>
        </w:rPr>
        <w:t>а</w:t>
      </w:r>
      <w:r w:rsidR="00B04DAD">
        <w:rPr>
          <w:rFonts w:ascii="Times New Roman" w:eastAsia="Times New Roman" w:hAnsi="Times New Roman" w:cs="Times New Roman"/>
          <w:b/>
          <w:sz w:val="28"/>
          <w:szCs w:val="28"/>
          <w:lang w:eastAsia="ru-RU"/>
        </w:rPr>
        <w:t xml:space="preserve"> </w:t>
      </w:r>
      <w:r w:rsidR="00B04DAD" w:rsidRPr="00362302">
        <w:rPr>
          <w:rFonts w:ascii="Times New Roman" w:eastAsia="Times New Roman" w:hAnsi="Times New Roman" w:cs="Times New Roman"/>
          <w:b/>
          <w:sz w:val="28"/>
          <w:szCs w:val="28"/>
          <w:lang w:val="en-US" w:eastAsia="ru-RU"/>
        </w:rPr>
        <w:t>I</w:t>
      </w:r>
      <w:r w:rsidR="00B04DAD" w:rsidRPr="00362302">
        <w:rPr>
          <w:rFonts w:ascii="Times New Roman" w:eastAsia="Times New Roman" w:hAnsi="Times New Roman" w:cs="Times New Roman"/>
          <w:b/>
          <w:sz w:val="28"/>
          <w:szCs w:val="28"/>
          <w:lang w:eastAsia="ru-RU"/>
        </w:rPr>
        <w:t xml:space="preserve"> </w:t>
      </w:r>
      <w:r w:rsidR="00B04DAD">
        <w:rPr>
          <w:rFonts w:ascii="Times New Roman" w:eastAsia="Times New Roman" w:hAnsi="Times New Roman" w:cs="Times New Roman"/>
          <w:b/>
          <w:sz w:val="28"/>
          <w:szCs w:val="28"/>
          <w:lang w:eastAsia="ru-RU"/>
        </w:rPr>
        <w:t>квартал 2024</w:t>
      </w:r>
      <w:r w:rsidR="00B04DAD" w:rsidRPr="00362302">
        <w:rPr>
          <w:rFonts w:ascii="Times New Roman" w:eastAsia="Times New Roman" w:hAnsi="Times New Roman" w:cs="Times New Roman"/>
          <w:b/>
          <w:sz w:val="28"/>
          <w:szCs w:val="28"/>
          <w:lang w:eastAsia="ru-RU"/>
        </w:rPr>
        <w:t xml:space="preserve"> года </w:t>
      </w:r>
      <w:r w:rsidRPr="00362302">
        <w:rPr>
          <w:rFonts w:ascii="Times New Roman" w:eastAsia="Times New Roman" w:hAnsi="Times New Roman" w:cs="Times New Roman"/>
          <w:b/>
          <w:sz w:val="28"/>
          <w:szCs w:val="28"/>
          <w:lang w:eastAsia="ru-RU"/>
        </w:rPr>
        <w:t xml:space="preserve">по кодам </w:t>
      </w:r>
      <w:r w:rsidR="00BB4CCE">
        <w:rPr>
          <w:rFonts w:ascii="Times New Roman" w:eastAsia="Times New Roman" w:hAnsi="Times New Roman" w:cs="Times New Roman"/>
          <w:b/>
          <w:sz w:val="28"/>
          <w:szCs w:val="28"/>
          <w:lang w:eastAsia="ru-RU"/>
        </w:rPr>
        <w:t>бюджетной классификации д</w:t>
      </w:r>
      <w:r w:rsidR="009D50EE">
        <w:rPr>
          <w:rFonts w:ascii="Times New Roman" w:eastAsia="Times New Roman" w:hAnsi="Times New Roman" w:cs="Times New Roman"/>
          <w:b/>
          <w:sz w:val="28"/>
          <w:szCs w:val="28"/>
          <w:lang w:eastAsia="ru-RU"/>
        </w:rPr>
        <w:t>оходов бюджетов</w:t>
      </w:r>
    </w:p>
    <w:p w:rsidR="007748EC" w:rsidRDefault="007748EC" w:rsidP="00757A7D">
      <w:pPr>
        <w:spacing w:after="0" w:line="240" w:lineRule="auto"/>
        <w:ind w:right="-1"/>
        <w:jc w:val="center"/>
        <w:rPr>
          <w:rFonts w:ascii="Times New Roman" w:eastAsia="Times New Roman" w:hAnsi="Times New Roman" w:cs="Times New Roman"/>
          <w:b/>
          <w:sz w:val="28"/>
          <w:szCs w:val="28"/>
          <w:lang w:eastAsia="ru-RU"/>
        </w:rPr>
      </w:pPr>
    </w:p>
    <w:p w:rsidR="00220C4E" w:rsidRDefault="006B0114" w:rsidP="00D33B24">
      <w:pPr>
        <w:spacing w:after="0" w:line="240" w:lineRule="auto"/>
        <w:ind w:right="-426"/>
        <w:jc w:val="right"/>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 xml:space="preserve">   </w:t>
      </w:r>
      <w:r w:rsidR="00384C65">
        <w:rPr>
          <w:rFonts w:ascii="Times New Roman" w:eastAsia="Times New Roman" w:hAnsi="Times New Roman" w:cs="Times New Roman"/>
          <w:b/>
          <w:sz w:val="24"/>
          <w:szCs w:val="20"/>
          <w:lang w:eastAsia="ru-RU"/>
        </w:rPr>
        <w:t xml:space="preserve">  </w:t>
      </w:r>
      <w:r w:rsidR="00D33B24">
        <w:rPr>
          <w:rFonts w:ascii="Times New Roman" w:eastAsia="Times New Roman" w:hAnsi="Times New Roman" w:cs="Times New Roman"/>
          <w:b/>
          <w:sz w:val="24"/>
          <w:szCs w:val="20"/>
          <w:lang w:eastAsia="ru-RU"/>
        </w:rPr>
        <w:t xml:space="preserve">        </w:t>
      </w:r>
      <w:r w:rsidR="00384C65">
        <w:rPr>
          <w:rFonts w:ascii="Times New Roman" w:eastAsia="Times New Roman" w:hAnsi="Times New Roman" w:cs="Times New Roman"/>
          <w:b/>
          <w:sz w:val="24"/>
          <w:szCs w:val="20"/>
          <w:lang w:eastAsia="ru-RU"/>
        </w:rPr>
        <w:t>тыс. руб.</w:t>
      </w:r>
    </w:p>
    <w:p w:rsidR="00166DFE" w:rsidRDefault="00166DFE" w:rsidP="00D33B24">
      <w:pPr>
        <w:spacing w:after="0" w:line="240" w:lineRule="auto"/>
        <w:ind w:right="-426"/>
        <w:jc w:val="right"/>
        <w:rPr>
          <w:rFonts w:ascii="Times New Roman" w:eastAsia="Times New Roman" w:hAnsi="Times New Roman" w:cs="Times New Roman"/>
          <w:b/>
          <w:sz w:val="24"/>
          <w:szCs w:val="20"/>
          <w:lang w:eastAsia="ru-RU"/>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850"/>
        <w:gridCol w:w="2693"/>
        <w:gridCol w:w="1418"/>
        <w:gridCol w:w="1418"/>
        <w:gridCol w:w="992"/>
      </w:tblGrid>
      <w:tr w:rsidR="007F7B74" w:rsidRPr="00F8281C" w:rsidTr="00F42929">
        <w:trPr>
          <w:trHeight w:val="484"/>
          <w:tblHeader/>
        </w:trPr>
        <w:tc>
          <w:tcPr>
            <w:tcW w:w="3261" w:type="dxa"/>
            <w:vMerge w:val="restart"/>
            <w:shd w:val="clear" w:color="auto" w:fill="auto"/>
            <w:noWrap/>
            <w:vAlign w:val="center"/>
            <w:hideMark/>
          </w:tcPr>
          <w:p w:rsidR="007F7B74" w:rsidRPr="002A7FF7" w:rsidRDefault="007F7B74" w:rsidP="00F8281C">
            <w:pPr>
              <w:spacing w:after="0" w:line="240" w:lineRule="auto"/>
              <w:jc w:val="center"/>
              <w:rPr>
                <w:rFonts w:ascii="Times New Roman" w:eastAsia="Times New Roman" w:hAnsi="Times New Roman" w:cs="Times New Roman"/>
                <w:b/>
                <w:bCs/>
                <w:sz w:val="23"/>
                <w:szCs w:val="23"/>
                <w:lang w:eastAsia="ru-RU"/>
              </w:rPr>
            </w:pPr>
            <w:r w:rsidRPr="002A7FF7">
              <w:rPr>
                <w:rFonts w:ascii="Times New Roman" w:eastAsia="Times New Roman" w:hAnsi="Times New Roman" w:cs="Times New Roman"/>
                <w:b/>
                <w:bCs/>
                <w:sz w:val="23"/>
                <w:szCs w:val="23"/>
                <w:lang w:eastAsia="ru-RU"/>
              </w:rPr>
              <w:t>Наименование</w:t>
            </w:r>
          </w:p>
        </w:tc>
        <w:tc>
          <w:tcPr>
            <w:tcW w:w="3543" w:type="dxa"/>
            <w:gridSpan w:val="2"/>
            <w:shd w:val="clear" w:color="auto" w:fill="auto"/>
            <w:vAlign w:val="center"/>
            <w:hideMark/>
          </w:tcPr>
          <w:p w:rsidR="007F7B74" w:rsidRPr="002A7FF7" w:rsidRDefault="007F7B74" w:rsidP="00F8281C">
            <w:pPr>
              <w:spacing w:after="0" w:line="240" w:lineRule="auto"/>
              <w:jc w:val="center"/>
              <w:rPr>
                <w:rFonts w:ascii="Times New Roman" w:eastAsia="Times New Roman" w:hAnsi="Times New Roman" w:cs="Times New Roman"/>
                <w:b/>
                <w:bCs/>
                <w:sz w:val="23"/>
                <w:szCs w:val="23"/>
                <w:lang w:eastAsia="ru-RU"/>
              </w:rPr>
            </w:pPr>
            <w:r w:rsidRPr="002A7FF7">
              <w:rPr>
                <w:rFonts w:ascii="Times New Roman" w:eastAsia="Times New Roman" w:hAnsi="Times New Roman" w:cs="Times New Roman"/>
                <w:b/>
                <w:bCs/>
                <w:sz w:val="23"/>
                <w:szCs w:val="23"/>
                <w:lang w:eastAsia="ru-RU"/>
              </w:rPr>
              <w:t>Код бюджетной классификации Российской Федерации</w:t>
            </w:r>
          </w:p>
        </w:tc>
        <w:tc>
          <w:tcPr>
            <w:tcW w:w="1418" w:type="dxa"/>
            <w:vMerge w:val="restart"/>
            <w:shd w:val="clear" w:color="auto" w:fill="auto"/>
            <w:vAlign w:val="center"/>
            <w:hideMark/>
          </w:tcPr>
          <w:p w:rsidR="002A7FF7" w:rsidRDefault="007F7B74" w:rsidP="00F8281C">
            <w:pPr>
              <w:spacing w:after="0" w:line="240" w:lineRule="auto"/>
              <w:jc w:val="center"/>
              <w:rPr>
                <w:rFonts w:ascii="Times New Roman" w:eastAsia="Times New Roman" w:hAnsi="Times New Roman" w:cs="Times New Roman"/>
                <w:b/>
                <w:bCs/>
                <w:sz w:val="23"/>
                <w:szCs w:val="23"/>
                <w:lang w:eastAsia="ru-RU"/>
              </w:rPr>
            </w:pPr>
            <w:r w:rsidRPr="002A7FF7">
              <w:rPr>
                <w:rFonts w:ascii="Times New Roman" w:eastAsia="Times New Roman" w:hAnsi="Times New Roman" w:cs="Times New Roman"/>
                <w:b/>
                <w:bCs/>
                <w:sz w:val="23"/>
                <w:szCs w:val="23"/>
                <w:lang w:eastAsia="ru-RU"/>
              </w:rPr>
              <w:t xml:space="preserve">План </w:t>
            </w:r>
          </w:p>
          <w:p w:rsidR="00F52741" w:rsidRDefault="007F7B74" w:rsidP="00F8281C">
            <w:pPr>
              <w:spacing w:after="0" w:line="240" w:lineRule="auto"/>
              <w:jc w:val="center"/>
              <w:rPr>
                <w:rFonts w:ascii="Times New Roman" w:eastAsia="Times New Roman" w:hAnsi="Times New Roman" w:cs="Times New Roman"/>
                <w:b/>
                <w:bCs/>
                <w:sz w:val="23"/>
                <w:szCs w:val="23"/>
                <w:lang w:eastAsia="ru-RU"/>
              </w:rPr>
            </w:pPr>
            <w:r w:rsidRPr="002A7FF7">
              <w:rPr>
                <w:rFonts w:ascii="Times New Roman" w:eastAsia="Times New Roman" w:hAnsi="Times New Roman" w:cs="Times New Roman"/>
                <w:b/>
                <w:bCs/>
                <w:sz w:val="23"/>
                <w:szCs w:val="23"/>
                <w:lang w:eastAsia="ru-RU"/>
              </w:rPr>
              <w:t xml:space="preserve">на </w:t>
            </w:r>
          </w:p>
          <w:p w:rsidR="007F7B74" w:rsidRPr="002A7FF7" w:rsidRDefault="007F7B74" w:rsidP="00F8281C">
            <w:pPr>
              <w:spacing w:after="0" w:line="240" w:lineRule="auto"/>
              <w:jc w:val="center"/>
              <w:rPr>
                <w:rFonts w:ascii="Times New Roman" w:eastAsia="Times New Roman" w:hAnsi="Times New Roman" w:cs="Times New Roman"/>
                <w:b/>
                <w:bCs/>
                <w:sz w:val="23"/>
                <w:szCs w:val="23"/>
                <w:lang w:eastAsia="ru-RU"/>
              </w:rPr>
            </w:pPr>
            <w:r w:rsidRPr="002A7FF7">
              <w:rPr>
                <w:rFonts w:ascii="Times New Roman" w:eastAsia="Times New Roman" w:hAnsi="Times New Roman" w:cs="Times New Roman"/>
                <w:b/>
                <w:bCs/>
                <w:sz w:val="23"/>
                <w:szCs w:val="23"/>
                <w:lang w:eastAsia="ru-RU"/>
              </w:rPr>
              <w:t>2024 год</w:t>
            </w:r>
          </w:p>
        </w:tc>
        <w:tc>
          <w:tcPr>
            <w:tcW w:w="1418" w:type="dxa"/>
            <w:vMerge w:val="restart"/>
            <w:shd w:val="clear" w:color="auto" w:fill="auto"/>
            <w:vAlign w:val="center"/>
            <w:hideMark/>
          </w:tcPr>
          <w:p w:rsidR="007F7B74" w:rsidRPr="002A7FF7" w:rsidRDefault="007F7B74" w:rsidP="00F8281C">
            <w:pPr>
              <w:spacing w:after="0" w:line="240" w:lineRule="auto"/>
              <w:jc w:val="center"/>
              <w:rPr>
                <w:rFonts w:ascii="Times New Roman" w:eastAsia="Times New Roman" w:hAnsi="Times New Roman" w:cs="Times New Roman"/>
                <w:b/>
                <w:bCs/>
                <w:sz w:val="23"/>
                <w:szCs w:val="23"/>
                <w:lang w:eastAsia="ru-RU"/>
              </w:rPr>
            </w:pPr>
            <w:r w:rsidRPr="002A7FF7">
              <w:rPr>
                <w:rFonts w:ascii="Times New Roman" w:eastAsia="Times New Roman" w:hAnsi="Times New Roman" w:cs="Times New Roman"/>
                <w:b/>
                <w:bCs/>
                <w:sz w:val="23"/>
                <w:szCs w:val="23"/>
                <w:lang w:eastAsia="ru-RU"/>
              </w:rPr>
              <w:t>Исполнено на 01.04.2024</w:t>
            </w:r>
          </w:p>
        </w:tc>
        <w:tc>
          <w:tcPr>
            <w:tcW w:w="992" w:type="dxa"/>
            <w:vMerge w:val="restart"/>
            <w:shd w:val="clear" w:color="auto" w:fill="auto"/>
            <w:vAlign w:val="center"/>
            <w:hideMark/>
          </w:tcPr>
          <w:p w:rsidR="00F42929" w:rsidRDefault="007F7B74" w:rsidP="00F8281C">
            <w:pPr>
              <w:spacing w:after="0" w:line="240" w:lineRule="auto"/>
              <w:jc w:val="center"/>
              <w:rPr>
                <w:rFonts w:ascii="Times New Roman" w:eastAsia="Times New Roman" w:hAnsi="Times New Roman" w:cs="Times New Roman"/>
                <w:b/>
                <w:bCs/>
                <w:sz w:val="23"/>
                <w:szCs w:val="23"/>
                <w:lang w:eastAsia="ru-RU"/>
              </w:rPr>
            </w:pPr>
            <w:r w:rsidRPr="002A7FF7">
              <w:rPr>
                <w:rFonts w:ascii="Times New Roman" w:eastAsia="Times New Roman" w:hAnsi="Times New Roman" w:cs="Times New Roman"/>
                <w:b/>
                <w:bCs/>
                <w:sz w:val="23"/>
                <w:szCs w:val="23"/>
                <w:lang w:eastAsia="ru-RU"/>
              </w:rPr>
              <w:t xml:space="preserve">% </w:t>
            </w:r>
            <w:proofErr w:type="spellStart"/>
            <w:r w:rsidRPr="002A7FF7">
              <w:rPr>
                <w:rFonts w:ascii="Times New Roman" w:eastAsia="Times New Roman" w:hAnsi="Times New Roman" w:cs="Times New Roman"/>
                <w:b/>
                <w:bCs/>
                <w:sz w:val="23"/>
                <w:szCs w:val="23"/>
                <w:lang w:eastAsia="ru-RU"/>
              </w:rPr>
              <w:t>испол</w:t>
            </w:r>
            <w:proofErr w:type="spellEnd"/>
          </w:p>
          <w:p w:rsidR="007F7B74" w:rsidRPr="002A7FF7" w:rsidRDefault="007F7B74" w:rsidP="00F8281C">
            <w:pPr>
              <w:spacing w:after="0" w:line="240" w:lineRule="auto"/>
              <w:jc w:val="center"/>
              <w:rPr>
                <w:rFonts w:ascii="Times New Roman" w:eastAsia="Times New Roman" w:hAnsi="Times New Roman" w:cs="Times New Roman"/>
                <w:b/>
                <w:bCs/>
                <w:sz w:val="23"/>
                <w:szCs w:val="23"/>
                <w:lang w:eastAsia="ru-RU"/>
              </w:rPr>
            </w:pPr>
            <w:r w:rsidRPr="002A7FF7">
              <w:rPr>
                <w:rFonts w:ascii="Times New Roman" w:eastAsia="Times New Roman" w:hAnsi="Times New Roman" w:cs="Times New Roman"/>
                <w:b/>
                <w:bCs/>
                <w:sz w:val="23"/>
                <w:szCs w:val="23"/>
                <w:lang w:eastAsia="ru-RU"/>
              </w:rPr>
              <w:t>нения</w:t>
            </w:r>
          </w:p>
        </w:tc>
      </w:tr>
      <w:tr w:rsidR="007F7B74" w:rsidRPr="00F8281C" w:rsidTr="007778A3">
        <w:trPr>
          <w:trHeight w:val="903"/>
        </w:trPr>
        <w:tc>
          <w:tcPr>
            <w:tcW w:w="3261" w:type="dxa"/>
            <w:vMerge/>
            <w:vAlign w:val="center"/>
            <w:hideMark/>
          </w:tcPr>
          <w:p w:rsidR="007F7B74" w:rsidRPr="00F8281C" w:rsidRDefault="007F7B74" w:rsidP="00F8281C">
            <w:pPr>
              <w:spacing w:after="0" w:line="240" w:lineRule="auto"/>
              <w:rPr>
                <w:rFonts w:ascii="Times New Roman" w:eastAsia="Times New Roman" w:hAnsi="Times New Roman" w:cs="Times New Roman"/>
                <w:b/>
                <w:bCs/>
                <w:sz w:val="24"/>
                <w:szCs w:val="24"/>
                <w:lang w:eastAsia="ru-RU"/>
              </w:rPr>
            </w:pPr>
          </w:p>
        </w:tc>
        <w:tc>
          <w:tcPr>
            <w:tcW w:w="850" w:type="dxa"/>
            <w:shd w:val="clear" w:color="auto" w:fill="auto"/>
            <w:vAlign w:val="center"/>
            <w:hideMark/>
          </w:tcPr>
          <w:p w:rsidR="007F7B74" w:rsidRPr="002A7FF7" w:rsidRDefault="007F7B74" w:rsidP="00F8281C">
            <w:pPr>
              <w:spacing w:after="0" w:line="240" w:lineRule="auto"/>
              <w:jc w:val="center"/>
              <w:rPr>
                <w:rFonts w:ascii="Times New Roman" w:eastAsia="Times New Roman" w:hAnsi="Times New Roman" w:cs="Times New Roman"/>
                <w:b/>
                <w:bCs/>
                <w:sz w:val="23"/>
                <w:szCs w:val="23"/>
                <w:lang w:eastAsia="ru-RU"/>
              </w:rPr>
            </w:pPr>
            <w:proofErr w:type="spellStart"/>
            <w:r w:rsidRPr="002A7FF7">
              <w:rPr>
                <w:rFonts w:ascii="Times New Roman" w:eastAsia="Times New Roman" w:hAnsi="Times New Roman" w:cs="Times New Roman"/>
                <w:b/>
                <w:bCs/>
                <w:sz w:val="23"/>
                <w:szCs w:val="23"/>
                <w:lang w:eastAsia="ru-RU"/>
              </w:rPr>
              <w:t>Адми</w:t>
            </w:r>
            <w:proofErr w:type="spellEnd"/>
          </w:p>
          <w:p w:rsidR="007F7B74" w:rsidRPr="002A7FF7" w:rsidRDefault="007F7B74" w:rsidP="00F8281C">
            <w:pPr>
              <w:spacing w:after="0" w:line="240" w:lineRule="auto"/>
              <w:jc w:val="center"/>
              <w:rPr>
                <w:rFonts w:ascii="Times New Roman" w:eastAsia="Times New Roman" w:hAnsi="Times New Roman" w:cs="Times New Roman"/>
                <w:b/>
                <w:bCs/>
                <w:sz w:val="23"/>
                <w:szCs w:val="23"/>
                <w:lang w:eastAsia="ru-RU"/>
              </w:rPr>
            </w:pPr>
            <w:proofErr w:type="spellStart"/>
            <w:r w:rsidRPr="002A7FF7">
              <w:rPr>
                <w:rFonts w:ascii="Times New Roman" w:eastAsia="Times New Roman" w:hAnsi="Times New Roman" w:cs="Times New Roman"/>
                <w:b/>
                <w:bCs/>
                <w:sz w:val="23"/>
                <w:szCs w:val="23"/>
                <w:lang w:eastAsia="ru-RU"/>
              </w:rPr>
              <w:t>нист</w:t>
            </w:r>
            <w:proofErr w:type="spellEnd"/>
            <w:r w:rsidRPr="002A7FF7">
              <w:rPr>
                <w:rFonts w:ascii="Times New Roman" w:eastAsia="Times New Roman" w:hAnsi="Times New Roman" w:cs="Times New Roman"/>
                <w:b/>
                <w:bCs/>
                <w:sz w:val="23"/>
                <w:szCs w:val="23"/>
                <w:lang w:eastAsia="ru-RU"/>
              </w:rPr>
              <w:br/>
            </w:r>
            <w:proofErr w:type="spellStart"/>
            <w:r w:rsidRPr="002A7FF7">
              <w:rPr>
                <w:rFonts w:ascii="Times New Roman" w:eastAsia="Times New Roman" w:hAnsi="Times New Roman" w:cs="Times New Roman"/>
                <w:b/>
                <w:bCs/>
                <w:sz w:val="23"/>
                <w:szCs w:val="23"/>
                <w:lang w:eastAsia="ru-RU"/>
              </w:rPr>
              <w:t>ратор</w:t>
            </w:r>
            <w:proofErr w:type="spellEnd"/>
            <w:r w:rsidRPr="002A7FF7">
              <w:rPr>
                <w:rFonts w:ascii="Times New Roman" w:eastAsia="Times New Roman" w:hAnsi="Times New Roman" w:cs="Times New Roman"/>
                <w:b/>
                <w:bCs/>
                <w:sz w:val="23"/>
                <w:szCs w:val="23"/>
                <w:lang w:eastAsia="ru-RU"/>
              </w:rPr>
              <w:t xml:space="preserve"> посту</w:t>
            </w:r>
          </w:p>
          <w:p w:rsidR="007F7B74" w:rsidRPr="002A7FF7" w:rsidRDefault="007F7B74" w:rsidP="00F8281C">
            <w:pPr>
              <w:spacing w:after="0" w:line="240" w:lineRule="auto"/>
              <w:jc w:val="center"/>
              <w:rPr>
                <w:rFonts w:ascii="Times New Roman" w:eastAsia="Times New Roman" w:hAnsi="Times New Roman" w:cs="Times New Roman"/>
                <w:b/>
                <w:bCs/>
                <w:sz w:val="23"/>
                <w:szCs w:val="23"/>
                <w:lang w:eastAsia="ru-RU"/>
              </w:rPr>
            </w:pPr>
            <w:proofErr w:type="spellStart"/>
            <w:r w:rsidRPr="002A7FF7">
              <w:rPr>
                <w:rFonts w:ascii="Times New Roman" w:eastAsia="Times New Roman" w:hAnsi="Times New Roman" w:cs="Times New Roman"/>
                <w:b/>
                <w:bCs/>
                <w:sz w:val="23"/>
                <w:szCs w:val="23"/>
                <w:lang w:eastAsia="ru-RU"/>
              </w:rPr>
              <w:t>пле</w:t>
            </w:r>
            <w:proofErr w:type="spellEnd"/>
          </w:p>
          <w:p w:rsidR="007F7B74" w:rsidRPr="002A7FF7" w:rsidRDefault="007F7B74" w:rsidP="00F8281C">
            <w:pPr>
              <w:spacing w:after="0" w:line="240" w:lineRule="auto"/>
              <w:jc w:val="center"/>
              <w:rPr>
                <w:rFonts w:ascii="Times New Roman" w:eastAsia="Times New Roman" w:hAnsi="Times New Roman" w:cs="Times New Roman"/>
                <w:b/>
                <w:bCs/>
                <w:sz w:val="23"/>
                <w:szCs w:val="23"/>
                <w:lang w:eastAsia="ru-RU"/>
              </w:rPr>
            </w:pPr>
            <w:proofErr w:type="spellStart"/>
            <w:r w:rsidRPr="002A7FF7">
              <w:rPr>
                <w:rFonts w:ascii="Times New Roman" w:eastAsia="Times New Roman" w:hAnsi="Times New Roman" w:cs="Times New Roman"/>
                <w:b/>
                <w:bCs/>
                <w:sz w:val="23"/>
                <w:szCs w:val="23"/>
                <w:lang w:eastAsia="ru-RU"/>
              </w:rPr>
              <w:t>ний</w:t>
            </w:r>
            <w:proofErr w:type="spellEnd"/>
          </w:p>
        </w:tc>
        <w:tc>
          <w:tcPr>
            <w:tcW w:w="2693" w:type="dxa"/>
            <w:shd w:val="clear" w:color="auto" w:fill="auto"/>
            <w:vAlign w:val="center"/>
            <w:hideMark/>
          </w:tcPr>
          <w:p w:rsidR="007F7B74" w:rsidRPr="002A7FF7" w:rsidRDefault="007F7B74" w:rsidP="00F8281C">
            <w:pPr>
              <w:spacing w:after="0" w:line="240" w:lineRule="auto"/>
              <w:jc w:val="center"/>
              <w:rPr>
                <w:rFonts w:ascii="Times New Roman" w:eastAsia="Times New Roman" w:hAnsi="Times New Roman" w:cs="Times New Roman"/>
                <w:b/>
                <w:bCs/>
                <w:sz w:val="23"/>
                <w:szCs w:val="23"/>
                <w:lang w:eastAsia="ru-RU"/>
              </w:rPr>
            </w:pPr>
            <w:r w:rsidRPr="002A7FF7">
              <w:rPr>
                <w:rFonts w:ascii="Times New Roman" w:eastAsia="Times New Roman" w:hAnsi="Times New Roman" w:cs="Times New Roman"/>
                <w:b/>
                <w:bCs/>
                <w:sz w:val="23"/>
                <w:szCs w:val="23"/>
                <w:lang w:eastAsia="ru-RU"/>
              </w:rPr>
              <w:t>Доходы бюджета муниципального округа</w:t>
            </w:r>
          </w:p>
        </w:tc>
        <w:tc>
          <w:tcPr>
            <w:tcW w:w="1418" w:type="dxa"/>
            <w:vMerge/>
            <w:vAlign w:val="center"/>
            <w:hideMark/>
          </w:tcPr>
          <w:p w:rsidR="007F7B74" w:rsidRPr="00F8281C" w:rsidRDefault="007F7B74" w:rsidP="00F8281C">
            <w:pPr>
              <w:spacing w:after="0" w:line="240" w:lineRule="auto"/>
              <w:rPr>
                <w:rFonts w:ascii="Times New Roman" w:eastAsia="Times New Roman" w:hAnsi="Times New Roman" w:cs="Times New Roman"/>
                <w:b/>
                <w:bCs/>
                <w:sz w:val="24"/>
                <w:szCs w:val="24"/>
                <w:lang w:eastAsia="ru-RU"/>
              </w:rPr>
            </w:pPr>
          </w:p>
        </w:tc>
        <w:tc>
          <w:tcPr>
            <w:tcW w:w="1418" w:type="dxa"/>
            <w:vMerge/>
            <w:vAlign w:val="center"/>
            <w:hideMark/>
          </w:tcPr>
          <w:p w:rsidR="007F7B74" w:rsidRPr="00F8281C" w:rsidRDefault="007F7B74" w:rsidP="00F8281C">
            <w:pPr>
              <w:spacing w:after="0" w:line="240" w:lineRule="auto"/>
              <w:rPr>
                <w:rFonts w:ascii="Times New Roman" w:eastAsia="Times New Roman" w:hAnsi="Times New Roman" w:cs="Times New Roman"/>
                <w:b/>
                <w:bCs/>
                <w:sz w:val="24"/>
                <w:szCs w:val="24"/>
                <w:lang w:eastAsia="ru-RU"/>
              </w:rPr>
            </w:pPr>
          </w:p>
        </w:tc>
        <w:tc>
          <w:tcPr>
            <w:tcW w:w="992" w:type="dxa"/>
            <w:vMerge/>
            <w:vAlign w:val="center"/>
            <w:hideMark/>
          </w:tcPr>
          <w:p w:rsidR="007F7B74" w:rsidRPr="00F8281C" w:rsidRDefault="007F7B74" w:rsidP="00F8281C">
            <w:pPr>
              <w:spacing w:after="0" w:line="240" w:lineRule="auto"/>
              <w:rPr>
                <w:rFonts w:ascii="Times New Roman" w:eastAsia="Times New Roman" w:hAnsi="Times New Roman" w:cs="Times New Roman"/>
                <w:b/>
                <w:bCs/>
                <w:sz w:val="24"/>
                <w:szCs w:val="24"/>
                <w:lang w:eastAsia="ru-RU"/>
              </w:rPr>
            </w:pPr>
          </w:p>
        </w:tc>
      </w:tr>
      <w:tr w:rsidR="00F8281C" w:rsidRPr="00F8281C" w:rsidTr="007778A3">
        <w:trPr>
          <w:trHeight w:val="269"/>
        </w:trPr>
        <w:tc>
          <w:tcPr>
            <w:tcW w:w="3261" w:type="dxa"/>
            <w:shd w:val="clear" w:color="auto" w:fill="auto"/>
            <w:noWrap/>
            <w:vAlign w:val="bottom"/>
            <w:hideMark/>
          </w:tcPr>
          <w:p w:rsidR="00F8281C" w:rsidRPr="00F8281C" w:rsidRDefault="00F8281C" w:rsidP="00F8281C">
            <w:pPr>
              <w:spacing w:after="0" w:line="240" w:lineRule="auto"/>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Всего доходов</w:t>
            </w:r>
          </w:p>
        </w:tc>
        <w:tc>
          <w:tcPr>
            <w:tcW w:w="850" w:type="dxa"/>
            <w:shd w:val="clear" w:color="auto" w:fill="auto"/>
            <w:noWrap/>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 </w:t>
            </w:r>
          </w:p>
        </w:tc>
        <w:tc>
          <w:tcPr>
            <w:tcW w:w="2693" w:type="dxa"/>
            <w:shd w:val="clear" w:color="auto" w:fill="auto"/>
            <w:noWrap/>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 </w:t>
            </w:r>
          </w:p>
        </w:tc>
        <w:tc>
          <w:tcPr>
            <w:tcW w:w="1418" w:type="dxa"/>
            <w:shd w:val="clear" w:color="auto" w:fill="auto"/>
            <w:noWrap/>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4 305 955,5</w:t>
            </w:r>
          </w:p>
        </w:tc>
        <w:tc>
          <w:tcPr>
            <w:tcW w:w="1418" w:type="dxa"/>
            <w:shd w:val="clear" w:color="auto" w:fill="auto"/>
            <w:noWrap/>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550 756,0</w:t>
            </w:r>
          </w:p>
        </w:tc>
        <w:tc>
          <w:tcPr>
            <w:tcW w:w="992" w:type="dxa"/>
            <w:shd w:val="clear" w:color="auto" w:fill="auto"/>
            <w:noWrap/>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12,8</w:t>
            </w:r>
          </w:p>
        </w:tc>
      </w:tr>
      <w:tr w:rsidR="00F8281C" w:rsidRPr="00F8281C" w:rsidTr="007778A3">
        <w:trPr>
          <w:trHeight w:val="291"/>
        </w:trPr>
        <w:tc>
          <w:tcPr>
            <w:tcW w:w="3261" w:type="dxa"/>
            <w:shd w:val="clear" w:color="auto" w:fill="auto"/>
            <w:vAlign w:val="bottom"/>
            <w:hideMark/>
          </w:tcPr>
          <w:p w:rsidR="00F8281C" w:rsidRPr="00F8281C" w:rsidRDefault="00F8281C" w:rsidP="00F8281C">
            <w:pPr>
              <w:spacing w:after="0" w:line="240" w:lineRule="auto"/>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Финансовое управление администрации Балахнинского муниципального округа Нижегородской области</w:t>
            </w:r>
          </w:p>
        </w:tc>
        <w:tc>
          <w:tcPr>
            <w:tcW w:w="850"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001</w:t>
            </w:r>
          </w:p>
        </w:tc>
        <w:tc>
          <w:tcPr>
            <w:tcW w:w="2693"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 </w:t>
            </w:r>
          </w:p>
        </w:tc>
        <w:tc>
          <w:tcPr>
            <w:tcW w:w="1418"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315 973,6</w:t>
            </w:r>
          </w:p>
        </w:tc>
        <w:tc>
          <w:tcPr>
            <w:tcW w:w="1418"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84 533,9</w:t>
            </w:r>
          </w:p>
        </w:tc>
        <w:tc>
          <w:tcPr>
            <w:tcW w:w="992" w:type="dxa"/>
            <w:shd w:val="clear" w:color="auto" w:fill="auto"/>
            <w:noWrap/>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26,8</w:t>
            </w:r>
          </w:p>
        </w:tc>
      </w:tr>
      <w:tr w:rsidR="00F8281C" w:rsidRPr="00F8281C" w:rsidTr="007778A3">
        <w:trPr>
          <w:trHeight w:val="710"/>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001</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1.16.01074.01.0000.140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155,0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473"/>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Дотации на выравнивание бюджетной обеспеченности муниципальных округов и городских округов Нижегородской области</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001</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2.02.15001.14.0220.150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205 138,4</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48 720,4</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23,8</w:t>
            </w:r>
          </w:p>
        </w:tc>
      </w:tr>
      <w:tr w:rsidR="00F8281C" w:rsidRPr="00F8281C" w:rsidTr="007778A3">
        <w:trPr>
          <w:trHeight w:val="473"/>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Дотации на поддержку мер по обеспеченности сбалансированности бюджетов муниципальных округов и городских округов Нижегородской области</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001</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2.02.15002.14.0220.150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86 398,4</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21 599,6</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25,0</w:t>
            </w:r>
          </w:p>
        </w:tc>
      </w:tr>
      <w:tr w:rsidR="00F8281C" w:rsidRPr="00F8281C" w:rsidTr="007778A3">
        <w:trPr>
          <w:trHeight w:val="473"/>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Субвенции на осуществление полномочий по первичному воинскому учету органами местного самоуправления поселений, муниципальных округов и городских округов Нижегородской области</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001</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2.02.35118.14.0110.150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1 781,8</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279,9</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15,7</w:t>
            </w:r>
          </w:p>
        </w:tc>
      </w:tr>
      <w:tr w:rsidR="00F8281C" w:rsidRPr="00F8281C" w:rsidTr="007778A3">
        <w:trPr>
          <w:trHeight w:val="269"/>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Единая субвенция</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001</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2.02.39998.14.0220.150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11 398,7</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2 934,0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25,7</w:t>
            </w:r>
          </w:p>
        </w:tc>
      </w:tr>
      <w:tr w:rsidR="00F8281C" w:rsidRPr="00F8281C" w:rsidTr="007778A3">
        <w:trPr>
          <w:trHeight w:val="473"/>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Иные межбюджетные трансферты на реализацию социально-значимых мероприятий в рамках решения вопросов местного значения</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001</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2.02.49999.14.0220.150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11 000,0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11 000,0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100,0</w:t>
            </w:r>
          </w:p>
        </w:tc>
      </w:tr>
      <w:tr w:rsidR="00F8281C" w:rsidRPr="00F8281C" w:rsidTr="007778A3">
        <w:trPr>
          <w:trHeight w:val="527"/>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Иные межбюджетные трансферты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001</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2.02.49999.14.0220.150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101,3</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473"/>
        </w:trPr>
        <w:tc>
          <w:tcPr>
            <w:tcW w:w="3261" w:type="dxa"/>
            <w:shd w:val="clear" w:color="auto" w:fill="auto"/>
            <w:vAlign w:val="bottom"/>
            <w:hideMark/>
          </w:tcPr>
          <w:p w:rsidR="00F8281C" w:rsidRPr="00F8281C" w:rsidRDefault="00F8281C" w:rsidP="00F8281C">
            <w:pPr>
              <w:spacing w:after="0" w:line="240" w:lineRule="auto"/>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Межрегиональное управление Федеральной службы по надзору в сфере природопользования по Нижегородской области и Республике Мордовия</w:t>
            </w:r>
          </w:p>
        </w:tc>
        <w:tc>
          <w:tcPr>
            <w:tcW w:w="850"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048</w:t>
            </w:r>
          </w:p>
        </w:tc>
        <w:tc>
          <w:tcPr>
            <w:tcW w:w="2693"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 </w:t>
            </w:r>
          </w:p>
        </w:tc>
        <w:tc>
          <w:tcPr>
            <w:tcW w:w="1418"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26 929,0</w:t>
            </w:r>
          </w:p>
        </w:tc>
        <w:tc>
          <w:tcPr>
            <w:tcW w:w="1418"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10 278,8</w:t>
            </w:r>
          </w:p>
        </w:tc>
        <w:tc>
          <w:tcPr>
            <w:tcW w:w="992" w:type="dxa"/>
            <w:shd w:val="clear" w:color="auto" w:fill="auto"/>
            <w:noWrap/>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38,2</w:t>
            </w:r>
          </w:p>
        </w:tc>
      </w:tr>
      <w:tr w:rsidR="00F8281C" w:rsidRPr="00F8281C" w:rsidTr="007778A3">
        <w:trPr>
          <w:trHeight w:val="710"/>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048</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1.12.01010.01.6000.120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301,5</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212,7</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70,5</w:t>
            </w:r>
          </w:p>
        </w:tc>
      </w:tr>
      <w:tr w:rsidR="00F8281C" w:rsidRPr="00F8281C" w:rsidTr="007778A3">
        <w:trPr>
          <w:trHeight w:val="473"/>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048</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1.12.01030.01.6000.120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1 457,8</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1 084,5</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74,4</w:t>
            </w:r>
          </w:p>
        </w:tc>
      </w:tr>
      <w:tr w:rsidR="00F8281C" w:rsidRPr="00F8281C" w:rsidTr="007778A3">
        <w:trPr>
          <w:trHeight w:val="473"/>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048</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1.12.01041.01.6000.120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22 208,6</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7 415,5</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33,4</w:t>
            </w:r>
          </w:p>
        </w:tc>
      </w:tr>
      <w:tr w:rsidR="00F8281C" w:rsidRPr="00F8281C" w:rsidTr="007778A3">
        <w:trPr>
          <w:trHeight w:val="473"/>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048</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1.12.01042.01.6000.120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2 907,8</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457,3</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15,7</w:t>
            </w:r>
          </w:p>
        </w:tc>
      </w:tr>
      <w:tr w:rsidR="00F8281C" w:rsidRPr="00F8281C" w:rsidTr="007778A3">
        <w:trPr>
          <w:trHeight w:val="1494"/>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w:t>
            </w:r>
            <w:r w:rsidRPr="00F8281C">
              <w:rPr>
                <w:rFonts w:ascii="Times New Roman" w:eastAsia="Times New Roman" w:hAnsi="Times New Roman" w:cs="Times New Roman"/>
                <w:sz w:val="24"/>
                <w:szCs w:val="24"/>
                <w:lang w:eastAsia="ru-RU"/>
              </w:rPr>
              <w:lastRenderedPageBreak/>
              <w:t>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850" w:type="dxa"/>
            <w:shd w:val="clear" w:color="auto" w:fill="auto"/>
            <w:vAlign w:val="bottom"/>
            <w:hideMark/>
          </w:tcPr>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048</w:t>
            </w:r>
          </w:p>
        </w:tc>
        <w:tc>
          <w:tcPr>
            <w:tcW w:w="2693" w:type="dxa"/>
            <w:shd w:val="clear" w:color="auto" w:fill="auto"/>
            <w:vAlign w:val="bottom"/>
            <w:hideMark/>
          </w:tcPr>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1.16.11050.01.0000.140</w:t>
            </w:r>
          </w:p>
        </w:tc>
        <w:tc>
          <w:tcPr>
            <w:tcW w:w="1418" w:type="dxa"/>
            <w:shd w:val="clear" w:color="auto" w:fill="auto"/>
            <w:vAlign w:val="bottom"/>
            <w:hideMark/>
          </w:tcPr>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53,3</w:t>
            </w:r>
          </w:p>
        </w:tc>
        <w:tc>
          <w:tcPr>
            <w:tcW w:w="1418" w:type="dxa"/>
            <w:shd w:val="clear" w:color="auto" w:fill="auto"/>
            <w:vAlign w:val="bottom"/>
            <w:hideMark/>
          </w:tcPr>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1 108,8</w:t>
            </w:r>
          </w:p>
        </w:tc>
        <w:tc>
          <w:tcPr>
            <w:tcW w:w="992" w:type="dxa"/>
            <w:shd w:val="clear" w:color="auto" w:fill="auto"/>
            <w:noWrap/>
            <w:vAlign w:val="bottom"/>
            <w:hideMark/>
          </w:tcPr>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в 20,8 раз</w:t>
            </w:r>
          </w:p>
        </w:tc>
      </w:tr>
      <w:tr w:rsidR="00F8281C" w:rsidRPr="00F8281C" w:rsidTr="007778A3">
        <w:trPr>
          <w:trHeight w:val="269"/>
        </w:trPr>
        <w:tc>
          <w:tcPr>
            <w:tcW w:w="3261" w:type="dxa"/>
            <w:shd w:val="clear" w:color="auto" w:fill="auto"/>
            <w:vAlign w:val="bottom"/>
            <w:hideMark/>
          </w:tcPr>
          <w:p w:rsidR="00F8281C" w:rsidRPr="00F8281C" w:rsidRDefault="00F8281C" w:rsidP="00F8281C">
            <w:pPr>
              <w:spacing w:after="0" w:line="240" w:lineRule="auto"/>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lastRenderedPageBreak/>
              <w:t>Министерство лесного хозяйства и охраны объектов животного мира Нижегородской области</w:t>
            </w:r>
          </w:p>
        </w:tc>
        <w:tc>
          <w:tcPr>
            <w:tcW w:w="850"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056</w:t>
            </w:r>
          </w:p>
        </w:tc>
        <w:tc>
          <w:tcPr>
            <w:tcW w:w="2693"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 </w:t>
            </w:r>
          </w:p>
        </w:tc>
        <w:tc>
          <w:tcPr>
            <w:tcW w:w="1418"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182,4</w:t>
            </w:r>
          </w:p>
        </w:tc>
        <w:tc>
          <w:tcPr>
            <w:tcW w:w="1418"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56,6</w:t>
            </w:r>
          </w:p>
        </w:tc>
        <w:tc>
          <w:tcPr>
            <w:tcW w:w="992" w:type="dxa"/>
            <w:shd w:val="clear" w:color="auto" w:fill="auto"/>
            <w:noWrap/>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31,0</w:t>
            </w:r>
          </w:p>
        </w:tc>
      </w:tr>
      <w:tr w:rsidR="00F8281C" w:rsidRPr="00F8281C" w:rsidTr="007778A3">
        <w:trPr>
          <w:trHeight w:val="710"/>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056</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1.16.10123.01.0000.140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122,4</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BD541C">
        <w:trPr>
          <w:trHeight w:val="2278"/>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округов за исключением доходов, направляемых на </w:t>
            </w:r>
            <w:r w:rsidRPr="00F8281C">
              <w:rPr>
                <w:rFonts w:ascii="Times New Roman" w:eastAsia="Times New Roman" w:hAnsi="Times New Roman" w:cs="Times New Roman"/>
                <w:sz w:val="24"/>
                <w:szCs w:val="24"/>
                <w:lang w:eastAsia="ru-RU"/>
              </w:rPr>
              <w:lastRenderedPageBreak/>
              <w:t>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850" w:type="dxa"/>
            <w:shd w:val="clear" w:color="auto" w:fill="auto"/>
            <w:vAlign w:val="bottom"/>
            <w:hideMark/>
          </w:tcPr>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056</w:t>
            </w:r>
          </w:p>
        </w:tc>
        <w:tc>
          <w:tcPr>
            <w:tcW w:w="2693" w:type="dxa"/>
            <w:shd w:val="clear" w:color="auto" w:fill="auto"/>
            <w:vAlign w:val="bottom"/>
            <w:hideMark/>
          </w:tcPr>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1.16.10123.01.0141.140</w:t>
            </w:r>
          </w:p>
        </w:tc>
        <w:tc>
          <w:tcPr>
            <w:tcW w:w="1418" w:type="dxa"/>
            <w:shd w:val="clear" w:color="auto" w:fill="auto"/>
            <w:vAlign w:val="bottom"/>
            <w:hideMark/>
          </w:tcPr>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49,1</w:t>
            </w:r>
          </w:p>
        </w:tc>
        <w:tc>
          <w:tcPr>
            <w:tcW w:w="992" w:type="dxa"/>
            <w:shd w:val="clear" w:color="auto" w:fill="auto"/>
            <w:noWrap/>
            <w:vAlign w:val="bottom"/>
            <w:hideMark/>
          </w:tcPr>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BD541C" w:rsidRDefault="00BD541C"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1419"/>
        </w:trPr>
        <w:tc>
          <w:tcPr>
            <w:tcW w:w="3261" w:type="dxa"/>
            <w:shd w:val="clear" w:color="auto" w:fill="auto"/>
            <w:vAlign w:val="bottom"/>
            <w:hideMark/>
          </w:tcPr>
          <w:p w:rsidR="00BD54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w:t>
            </w:r>
          </w:p>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056</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1.16.11050.01.0000.140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60,0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7,5</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12,5</w:t>
            </w:r>
          </w:p>
        </w:tc>
      </w:tr>
      <w:tr w:rsidR="00F8281C" w:rsidRPr="00F8281C" w:rsidTr="00BD541C">
        <w:trPr>
          <w:trHeight w:val="1592"/>
        </w:trPr>
        <w:tc>
          <w:tcPr>
            <w:tcW w:w="3261" w:type="dxa"/>
            <w:shd w:val="clear" w:color="auto" w:fill="auto"/>
            <w:vAlign w:val="bottom"/>
            <w:hideMark/>
          </w:tcPr>
          <w:p w:rsidR="00F8281C" w:rsidRPr="00F8281C" w:rsidRDefault="00F8281C" w:rsidP="00F8281C">
            <w:pPr>
              <w:spacing w:after="0" w:line="240" w:lineRule="auto"/>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Отдел культуры и туризма администрации Балахнинского муниципального округа Нижегородской области</w:t>
            </w:r>
          </w:p>
        </w:tc>
        <w:tc>
          <w:tcPr>
            <w:tcW w:w="850"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057</w:t>
            </w:r>
          </w:p>
        </w:tc>
        <w:tc>
          <w:tcPr>
            <w:tcW w:w="2693"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 </w:t>
            </w:r>
          </w:p>
        </w:tc>
        <w:tc>
          <w:tcPr>
            <w:tcW w:w="1418"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1 567,7</w:t>
            </w:r>
          </w:p>
        </w:tc>
        <w:tc>
          <w:tcPr>
            <w:tcW w:w="1418"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1 601,4</w:t>
            </w:r>
          </w:p>
        </w:tc>
        <w:tc>
          <w:tcPr>
            <w:tcW w:w="992" w:type="dxa"/>
            <w:shd w:val="clear" w:color="auto" w:fill="auto"/>
            <w:noWrap/>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102,1</w:t>
            </w:r>
          </w:p>
        </w:tc>
      </w:tr>
      <w:tr w:rsidR="00F8281C" w:rsidRPr="00F8281C" w:rsidTr="007778A3">
        <w:trPr>
          <w:trHeight w:val="269"/>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Прочие доходы от компенсации затрат бюджетов муниципальных округов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057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1.13.02994.14.0000.130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33,7</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473"/>
        </w:trPr>
        <w:tc>
          <w:tcPr>
            <w:tcW w:w="3261" w:type="dxa"/>
            <w:shd w:val="clear" w:color="auto" w:fill="auto"/>
            <w:vAlign w:val="bottom"/>
            <w:hideMark/>
          </w:tcPr>
          <w:p w:rsidR="00F871E2"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Субсидии на обеспечение развития и укрепления материально-технической базы домов культуры в населенных пунктах с числом жителей до 50 </w:t>
            </w:r>
          </w:p>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тысяч человек</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057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2.02.25467.14.0110.150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299,1</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473"/>
        </w:trPr>
        <w:tc>
          <w:tcPr>
            <w:tcW w:w="3261" w:type="dxa"/>
            <w:shd w:val="clear" w:color="auto" w:fill="auto"/>
            <w:vAlign w:val="bottom"/>
            <w:hideMark/>
          </w:tcPr>
          <w:p w:rsidR="00F871E2"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Субсидии на обеспечение развития и укрепления материально-технической базы домов культуры в населенных пунктах с числом жителей до 50 </w:t>
            </w:r>
          </w:p>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тысяч человек</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057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2.02.25467.14.0220.150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625,8</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924,9</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147,8</w:t>
            </w:r>
          </w:p>
        </w:tc>
      </w:tr>
      <w:tr w:rsidR="00F8281C" w:rsidRPr="00F8281C" w:rsidTr="00772F9A">
        <w:trPr>
          <w:trHeight w:val="691"/>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Субсидии на поддержку отрасли культуры</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057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2.02.25519.14.0110.150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171,1</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2F9A">
        <w:trPr>
          <w:trHeight w:val="685"/>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Субсидии на поддержку отрасли культуры</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057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2.02.25519.14.0220.150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54,1</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225,2</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в 4,2 раза</w:t>
            </w:r>
          </w:p>
        </w:tc>
      </w:tr>
      <w:tr w:rsidR="00F8281C" w:rsidRPr="00F8281C" w:rsidTr="007778A3">
        <w:trPr>
          <w:trHeight w:val="269"/>
        </w:trPr>
        <w:tc>
          <w:tcPr>
            <w:tcW w:w="3261" w:type="dxa"/>
            <w:shd w:val="clear" w:color="auto" w:fill="auto"/>
            <w:vAlign w:val="bottom"/>
            <w:hideMark/>
          </w:tcPr>
          <w:p w:rsidR="00220BC1"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Иные межбюджетные трансферты из фонда </w:t>
            </w:r>
          </w:p>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на поддержку территорий</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057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2.02.49999.14.0220.150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419,2</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419,2</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100,0</w:t>
            </w:r>
          </w:p>
        </w:tc>
      </w:tr>
      <w:tr w:rsidR="00F8281C" w:rsidRPr="00F8281C" w:rsidTr="007778A3">
        <w:trPr>
          <w:trHeight w:val="473"/>
        </w:trPr>
        <w:tc>
          <w:tcPr>
            <w:tcW w:w="3261" w:type="dxa"/>
            <w:shd w:val="clear" w:color="auto" w:fill="auto"/>
            <w:vAlign w:val="center"/>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057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2.19.60010.14.0000.150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-1,6</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-1,6</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100,0</w:t>
            </w:r>
          </w:p>
        </w:tc>
      </w:tr>
      <w:tr w:rsidR="00F8281C" w:rsidRPr="00F8281C" w:rsidTr="00772F9A">
        <w:trPr>
          <w:trHeight w:val="2023"/>
        </w:trPr>
        <w:tc>
          <w:tcPr>
            <w:tcW w:w="3261" w:type="dxa"/>
            <w:shd w:val="clear" w:color="auto" w:fill="auto"/>
            <w:vAlign w:val="bottom"/>
            <w:hideMark/>
          </w:tcPr>
          <w:p w:rsidR="00F8281C" w:rsidRPr="00F8281C" w:rsidRDefault="00F8281C" w:rsidP="00F8281C">
            <w:pPr>
              <w:spacing w:after="0" w:line="240" w:lineRule="auto"/>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Управление образования и социально-правовой защиты детства администрации Балахнинского муниципального округа Нижегородской области</w:t>
            </w:r>
          </w:p>
        </w:tc>
        <w:tc>
          <w:tcPr>
            <w:tcW w:w="850"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074</w:t>
            </w:r>
          </w:p>
        </w:tc>
        <w:tc>
          <w:tcPr>
            <w:tcW w:w="2693"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 </w:t>
            </w:r>
          </w:p>
        </w:tc>
        <w:tc>
          <w:tcPr>
            <w:tcW w:w="1418"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1 225 586,4</w:t>
            </w:r>
          </w:p>
        </w:tc>
        <w:tc>
          <w:tcPr>
            <w:tcW w:w="1418"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260 367,1</w:t>
            </w:r>
          </w:p>
        </w:tc>
        <w:tc>
          <w:tcPr>
            <w:tcW w:w="992" w:type="dxa"/>
            <w:shd w:val="clear" w:color="auto" w:fill="auto"/>
            <w:noWrap/>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21,2</w:t>
            </w:r>
          </w:p>
        </w:tc>
      </w:tr>
      <w:tr w:rsidR="00F8281C" w:rsidRPr="00F8281C" w:rsidTr="007778A3">
        <w:trPr>
          <w:trHeight w:val="269"/>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Прочие доходы от компенсации затрат бюджетов муниципальных округов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074</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1.13.02994.14.0000.130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144,4</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473"/>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074</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2.02.25304.14.0110.150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31 300,9</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13 728,2</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43,9</w:t>
            </w:r>
          </w:p>
        </w:tc>
      </w:tr>
      <w:tr w:rsidR="00F8281C" w:rsidRPr="00F8281C" w:rsidTr="007778A3">
        <w:trPr>
          <w:trHeight w:val="473"/>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074</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2.02.25304.14.0220.150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9 884,5</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269"/>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Субсидии на реализацию мероприятий в рамках адресной инвестиционной программы</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074</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2.02.29999.14.0220.150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14 916,0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473"/>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Субсидии на реализацию мероприятий по исполнению требований к антитеррористической защищенности объектов образования</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074</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2.02.29999.14.0220.150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11 653,6</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269"/>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Субсидии на капитальный ремонт образовательных организаций Нижегородской области</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074</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2.02.29999.14.0220.150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85 981,8</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946"/>
        </w:trPr>
        <w:tc>
          <w:tcPr>
            <w:tcW w:w="3261" w:type="dxa"/>
            <w:shd w:val="clear" w:color="auto" w:fill="auto"/>
            <w:vAlign w:val="bottom"/>
            <w:hideMark/>
          </w:tcPr>
          <w:p w:rsidR="00DF14F9"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Субсидии на реализацию мероприятий по финансовому обеспечению бесплатным двухразовым питанием обучающихся с </w:t>
            </w:r>
            <w:r w:rsidRPr="00F8281C">
              <w:rPr>
                <w:rFonts w:ascii="Times New Roman" w:eastAsia="Times New Roman" w:hAnsi="Times New Roman" w:cs="Times New Roman"/>
                <w:sz w:val="24"/>
                <w:szCs w:val="24"/>
                <w:lang w:eastAsia="ru-RU"/>
              </w:rPr>
              <w:lastRenderedPageBreak/>
              <w:t xml:space="preserve">ограниченными возможностями здоровья, </w:t>
            </w:r>
          </w:p>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не проживающих в муниципальных организациях, осуществляющих образовательную деятельность, в части финансирования стоимости наборов продуктов для организации питания</w:t>
            </w:r>
          </w:p>
        </w:tc>
        <w:tc>
          <w:tcPr>
            <w:tcW w:w="850" w:type="dxa"/>
            <w:shd w:val="clear" w:color="auto" w:fill="auto"/>
            <w:vAlign w:val="bottom"/>
            <w:hideMark/>
          </w:tcPr>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074</w:t>
            </w:r>
          </w:p>
        </w:tc>
        <w:tc>
          <w:tcPr>
            <w:tcW w:w="2693" w:type="dxa"/>
            <w:shd w:val="clear" w:color="auto" w:fill="auto"/>
            <w:vAlign w:val="bottom"/>
            <w:hideMark/>
          </w:tcPr>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2.02.29999.14.0220.150</w:t>
            </w:r>
          </w:p>
        </w:tc>
        <w:tc>
          <w:tcPr>
            <w:tcW w:w="1418" w:type="dxa"/>
            <w:shd w:val="clear" w:color="auto" w:fill="auto"/>
            <w:vAlign w:val="bottom"/>
            <w:hideMark/>
          </w:tcPr>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5 234,3</w:t>
            </w:r>
          </w:p>
        </w:tc>
        <w:tc>
          <w:tcPr>
            <w:tcW w:w="1418" w:type="dxa"/>
            <w:shd w:val="clear" w:color="auto" w:fill="auto"/>
            <w:vAlign w:val="bottom"/>
            <w:hideMark/>
          </w:tcPr>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1 744,7</w:t>
            </w:r>
          </w:p>
        </w:tc>
        <w:tc>
          <w:tcPr>
            <w:tcW w:w="992" w:type="dxa"/>
            <w:shd w:val="clear" w:color="auto" w:fill="auto"/>
            <w:noWrap/>
            <w:vAlign w:val="bottom"/>
            <w:hideMark/>
          </w:tcPr>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33,3</w:t>
            </w:r>
          </w:p>
        </w:tc>
      </w:tr>
      <w:tr w:rsidR="00F8281C" w:rsidRPr="00F8281C" w:rsidTr="007778A3">
        <w:trPr>
          <w:trHeight w:val="710"/>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074</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2.02.29999.14.0220.150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12 355,0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4 118,2</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33,3</w:t>
            </w:r>
          </w:p>
        </w:tc>
      </w:tr>
      <w:tr w:rsidR="00F8281C" w:rsidRPr="00F8281C" w:rsidTr="007778A3">
        <w:trPr>
          <w:trHeight w:val="946"/>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074</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2.02.30024.14.0220.150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2 121,7</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530,4</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25,0</w:t>
            </w:r>
          </w:p>
        </w:tc>
      </w:tr>
      <w:tr w:rsidR="00F8281C" w:rsidRPr="00F8281C" w:rsidTr="007778A3">
        <w:trPr>
          <w:trHeight w:val="269"/>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Субвенции на исполнение полномочий в сфере общего образования</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074</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2.02.30024.14.0220.150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985 185,4</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233 981,5</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23,7</w:t>
            </w:r>
          </w:p>
        </w:tc>
      </w:tr>
      <w:tr w:rsidR="00F8281C" w:rsidRPr="00F8281C" w:rsidTr="007778A3">
        <w:trPr>
          <w:trHeight w:val="946"/>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074</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2.02.30024.14.0220.150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2 481,8</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946"/>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Субвенции на исполнение полномочий по финансовому обеспечению осуществления присмотра и ухода за детьми-инвалидами, детьми-сиротами и детьми,</w:t>
            </w:r>
            <w:r w:rsidR="00A05690">
              <w:rPr>
                <w:rFonts w:ascii="Times New Roman" w:eastAsia="Times New Roman" w:hAnsi="Times New Roman" w:cs="Times New Roman"/>
                <w:sz w:val="24"/>
                <w:szCs w:val="24"/>
                <w:lang w:eastAsia="ru-RU"/>
              </w:rPr>
              <w:t xml:space="preserve"> </w:t>
            </w:r>
            <w:r w:rsidRPr="00F8281C">
              <w:rPr>
                <w:rFonts w:ascii="Times New Roman" w:eastAsia="Times New Roman" w:hAnsi="Times New Roman" w:cs="Times New Roman"/>
                <w:sz w:val="24"/>
                <w:szCs w:val="24"/>
                <w:lang w:eastAsia="ru-RU"/>
              </w:rPr>
              <w:t>оставшимися без попечения родителей,</w:t>
            </w:r>
            <w:r w:rsidR="00A05690">
              <w:rPr>
                <w:rFonts w:ascii="Times New Roman" w:eastAsia="Times New Roman" w:hAnsi="Times New Roman" w:cs="Times New Roman"/>
                <w:sz w:val="24"/>
                <w:szCs w:val="24"/>
                <w:lang w:eastAsia="ru-RU"/>
              </w:rPr>
              <w:t xml:space="preserve"> </w:t>
            </w:r>
            <w:r w:rsidRPr="00F8281C">
              <w:rPr>
                <w:rFonts w:ascii="Times New Roman" w:eastAsia="Times New Roman" w:hAnsi="Times New Roman" w:cs="Times New Roman"/>
                <w:sz w:val="24"/>
                <w:szCs w:val="24"/>
                <w:lang w:eastAsia="ru-RU"/>
              </w:rPr>
              <w:t>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074</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2.02.30024.14.0220.150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2 980,6</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745,2</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25,0</w:t>
            </w:r>
          </w:p>
        </w:tc>
      </w:tr>
      <w:tr w:rsidR="00F8281C" w:rsidRPr="00F8281C" w:rsidTr="00A05690">
        <w:trPr>
          <w:trHeight w:val="2845"/>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850" w:type="dxa"/>
            <w:shd w:val="clear" w:color="auto" w:fill="auto"/>
            <w:vAlign w:val="bottom"/>
            <w:hideMark/>
          </w:tcPr>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074</w:t>
            </w:r>
          </w:p>
        </w:tc>
        <w:tc>
          <w:tcPr>
            <w:tcW w:w="2693" w:type="dxa"/>
            <w:shd w:val="clear" w:color="auto" w:fill="auto"/>
            <w:vAlign w:val="bottom"/>
            <w:hideMark/>
          </w:tcPr>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2.02.30024.14.0220.150</w:t>
            </w:r>
          </w:p>
        </w:tc>
        <w:tc>
          <w:tcPr>
            <w:tcW w:w="1418" w:type="dxa"/>
            <w:shd w:val="clear" w:color="auto" w:fill="auto"/>
            <w:vAlign w:val="bottom"/>
            <w:hideMark/>
          </w:tcPr>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2 223,6</w:t>
            </w:r>
          </w:p>
        </w:tc>
        <w:tc>
          <w:tcPr>
            <w:tcW w:w="1418" w:type="dxa"/>
            <w:shd w:val="clear" w:color="auto" w:fill="auto"/>
            <w:vAlign w:val="bottom"/>
            <w:hideMark/>
          </w:tcPr>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A05690" w:rsidRDefault="00A05690"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A05690">
        <w:trPr>
          <w:trHeight w:val="3905"/>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Субвенции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074</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2.02.30029.14.0220.150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19 256,6</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4 814,1</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25,0</w:t>
            </w:r>
          </w:p>
        </w:tc>
      </w:tr>
      <w:tr w:rsidR="00F8281C" w:rsidRPr="00F8281C" w:rsidTr="00A05690">
        <w:trPr>
          <w:trHeight w:val="577"/>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w:t>
            </w:r>
            <w:r w:rsidRPr="00F8281C">
              <w:rPr>
                <w:rFonts w:ascii="Times New Roman" w:eastAsia="Times New Roman" w:hAnsi="Times New Roman" w:cs="Times New Roman"/>
                <w:sz w:val="24"/>
                <w:szCs w:val="24"/>
                <w:lang w:eastAsia="ru-RU"/>
              </w:rPr>
              <w:lastRenderedPageBreak/>
              <w:t>основного общего и среднего общего образования, в том числе адаптированные основные общеобразовательные программы</w:t>
            </w:r>
          </w:p>
        </w:tc>
        <w:tc>
          <w:tcPr>
            <w:tcW w:w="850" w:type="dxa"/>
            <w:shd w:val="clear" w:color="auto" w:fill="auto"/>
            <w:vAlign w:val="bottom"/>
            <w:hideMark/>
          </w:tcPr>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074</w:t>
            </w:r>
          </w:p>
        </w:tc>
        <w:tc>
          <w:tcPr>
            <w:tcW w:w="2693" w:type="dxa"/>
            <w:shd w:val="clear" w:color="auto" w:fill="auto"/>
            <w:vAlign w:val="bottom"/>
            <w:hideMark/>
          </w:tcPr>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2.02.35303.14.0110.150</w:t>
            </w:r>
          </w:p>
        </w:tc>
        <w:tc>
          <w:tcPr>
            <w:tcW w:w="1418" w:type="dxa"/>
            <w:shd w:val="clear" w:color="auto" w:fill="auto"/>
            <w:vAlign w:val="bottom"/>
            <w:hideMark/>
          </w:tcPr>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28 904,4</w:t>
            </w:r>
          </w:p>
        </w:tc>
        <w:tc>
          <w:tcPr>
            <w:tcW w:w="1418" w:type="dxa"/>
            <w:shd w:val="clear" w:color="auto" w:fill="auto"/>
            <w:vAlign w:val="bottom"/>
            <w:hideMark/>
          </w:tcPr>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710"/>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w:t>
            </w:r>
            <w:r w:rsidR="00A05690" w:rsidRPr="00F8281C">
              <w:rPr>
                <w:rFonts w:ascii="Times New Roman" w:eastAsia="Times New Roman" w:hAnsi="Times New Roman" w:cs="Times New Roman"/>
                <w:sz w:val="24"/>
                <w:szCs w:val="24"/>
                <w:lang w:eastAsia="ru-RU"/>
              </w:rPr>
              <w:t>общественными</w:t>
            </w:r>
            <w:r w:rsidRPr="00F8281C">
              <w:rPr>
                <w:rFonts w:ascii="Times New Roman" w:eastAsia="Times New Roman" w:hAnsi="Times New Roman" w:cs="Times New Roman"/>
                <w:sz w:val="24"/>
                <w:szCs w:val="24"/>
                <w:lang w:eastAsia="ru-RU"/>
              </w:rPr>
              <w:t xml:space="preserve"> объединениями в общеобразовательных организациях</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074</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2.02.45179.14.0110.150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4 611,1</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960,7</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20,8</w:t>
            </w:r>
          </w:p>
        </w:tc>
      </w:tr>
      <w:tr w:rsidR="00F8281C" w:rsidRPr="00F8281C" w:rsidTr="007778A3">
        <w:trPr>
          <w:trHeight w:val="710"/>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w:t>
            </w:r>
            <w:r w:rsidR="00C8731D" w:rsidRPr="00F8281C">
              <w:rPr>
                <w:rFonts w:ascii="Times New Roman" w:eastAsia="Times New Roman" w:hAnsi="Times New Roman" w:cs="Times New Roman"/>
                <w:sz w:val="24"/>
                <w:szCs w:val="24"/>
                <w:lang w:eastAsia="ru-RU"/>
              </w:rPr>
              <w:t>общественными</w:t>
            </w:r>
            <w:r w:rsidRPr="00F8281C">
              <w:rPr>
                <w:rFonts w:ascii="Times New Roman" w:eastAsia="Times New Roman" w:hAnsi="Times New Roman" w:cs="Times New Roman"/>
                <w:sz w:val="24"/>
                <w:szCs w:val="24"/>
                <w:lang w:eastAsia="ru-RU"/>
              </w:rPr>
              <w:t xml:space="preserve"> объединениями в общеобразовательных организациях</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074</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2.02.45179.14.0220.150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192,1</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269"/>
        </w:trPr>
        <w:tc>
          <w:tcPr>
            <w:tcW w:w="3261" w:type="dxa"/>
            <w:shd w:val="clear" w:color="auto" w:fill="auto"/>
            <w:vAlign w:val="bottom"/>
            <w:hideMark/>
          </w:tcPr>
          <w:p w:rsidR="00220BC1"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Иные межбюджетные трансферты из фонда </w:t>
            </w:r>
          </w:p>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на поддержку территорий</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074</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2.02.49999.14.0220.150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100,0</w:t>
            </w:r>
          </w:p>
        </w:tc>
      </w:tr>
      <w:tr w:rsidR="00F8281C" w:rsidRPr="00F8281C" w:rsidTr="00C8731D">
        <w:trPr>
          <w:trHeight w:val="710"/>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Иные межбюджетные трансферты на финансовое обеспечение функционирования специализированных классов (кружков) на базе общеобразовательных организаций в целях реализации образовательных процессов по разработке, </w:t>
            </w:r>
            <w:r w:rsidRPr="00F8281C">
              <w:rPr>
                <w:rFonts w:ascii="Times New Roman" w:eastAsia="Times New Roman" w:hAnsi="Times New Roman" w:cs="Times New Roman"/>
                <w:sz w:val="24"/>
                <w:szCs w:val="24"/>
                <w:lang w:eastAsia="ru-RU"/>
              </w:rPr>
              <w:lastRenderedPageBreak/>
              <w:t>производству и эксплуатации беспилотных авиационных систем</w:t>
            </w:r>
          </w:p>
        </w:tc>
        <w:tc>
          <w:tcPr>
            <w:tcW w:w="850" w:type="dxa"/>
            <w:shd w:val="clear" w:color="auto" w:fill="auto"/>
            <w:vAlign w:val="bottom"/>
            <w:hideMark/>
          </w:tcPr>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074</w:t>
            </w:r>
          </w:p>
        </w:tc>
        <w:tc>
          <w:tcPr>
            <w:tcW w:w="2693" w:type="dxa"/>
            <w:shd w:val="clear" w:color="auto" w:fill="auto"/>
            <w:vAlign w:val="bottom"/>
            <w:hideMark/>
          </w:tcPr>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2.02.49999.14.0220.150</w:t>
            </w:r>
          </w:p>
        </w:tc>
        <w:tc>
          <w:tcPr>
            <w:tcW w:w="1418" w:type="dxa"/>
            <w:shd w:val="clear" w:color="auto" w:fill="auto"/>
            <w:vAlign w:val="bottom"/>
            <w:hideMark/>
          </w:tcPr>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4 713,6</w:t>
            </w:r>
          </w:p>
        </w:tc>
        <w:tc>
          <w:tcPr>
            <w:tcW w:w="1418" w:type="dxa"/>
            <w:shd w:val="clear" w:color="auto" w:fill="auto"/>
            <w:vAlign w:val="bottom"/>
            <w:hideMark/>
          </w:tcPr>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C8731D" w:rsidRDefault="00C8731D"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473"/>
        </w:trPr>
        <w:tc>
          <w:tcPr>
            <w:tcW w:w="3261" w:type="dxa"/>
            <w:shd w:val="clear" w:color="auto" w:fill="auto"/>
            <w:vAlign w:val="bottom"/>
            <w:hideMark/>
          </w:tcPr>
          <w:p w:rsidR="00F8281C" w:rsidRPr="00F8281C" w:rsidRDefault="00F8281C" w:rsidP="00C8731D">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Иные межбюджетные трансферты на финансовое обеспечение деятельности центров образования цифр</w:t>
            </w:r>
            <w:r w:rsidR="00C8731D">
              <w:rPr>
                <w:rFonts w:ascii="Times New Roman" w:eastAsia="Times New Roman" w:hAnsi="Times New Roman" w:cs="Times New Roman"/>
                <w:sz w:val="24"/>
                <w:szCs w:val="24"/>
                <w:lang w:eastAsia="ru-RU"/>
              </w:rPr>
              <w:t>ового и гуманитарного профилей «</w:t>
            </w:r>
            <w:r w:rsidRPr="00F8281C">
              <w:rPr>
                <w:rFonts w:ascii="Times New Roman" w:eastAsia="Times New Roman" w:hAnsi="Times New Roman" w:cs="Times New Roman"/>
                <w:sz w:val="24"/>
                <w:szCs w:val="24"/>
                <w:lang w:eastAsia="ru-RU"/>
              </w:rPr>
              <w:t>Точка роста</w:t>
            </w:r>
            <w:r w:rsidR="00C8731D">
              <w:rPr>
                <w:rFonts w:ascii="Times New Roman" w:eastAsia="Times New Roman" w:hAnsi="Times New Roman" w:cs="Times New Roman"/>
                <w:sz w:val="24"/>
                <w:szCs w:val="24"/>
                <w:lang w:eastAsia="ru-RU"/>
              </w:rPr>
              <w:t>»</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074</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2.02.49999.14.0220.150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3 112,0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269"/>
        </w:trPr>
        <w:tc>
          <w:tcPr>
            <w:tcW w:w="3261" w:type="dxa"/>
            <w:shd w:val="clear" w:color="auto" w:fill="auto"/>
            <w:vAlign w:val="bottom"/>
            <w:hideMark/>
          </w:tcPr>
          <w:p w:rsidR="008D6ECB"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Доходы бюджетов муниципальных округов </w:t>
            </w:r>
          </w:p>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от возврата бюджетными учреждениями остатков субсидий прошлых лет</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074</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2.18.04010.14.0000.150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9 696,0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269"/>
        </w:trPr>
        <w:tc>
          <w:tcPr>
            <w:tcW w:w="3261" w:type="dxa"/>
            <w:shd w:val="clear" w:color="auto" w:fill="auto"/>
            <w:vAlign w:val="bottom"/>
            <w:hideMark/>
          </w:tcPr>
          <w:p w:rsidR="008D6ECB"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Доходы бюджетов муниципальных округов </w:t>
            </w:r>
          </w:p>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от возврата автономными учреждениями остатков субсидий прошлых лет</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074</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2.18.04020.14.0000.150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631,7</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C8731D">
        <w:trPr>
          <w:trHeight w:val="3090"/>
        </w:trPr>
        <w:tc>
          <w:tcPr>
            <w:tcW w:w="3261" w:type="dxa"/>
            <w:shd w:val="clear" w:color="auto" w:fill="auto"/>
            <w:vAlign w:val="center"/>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074</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2.19.25304.14.0000.150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-4 046,6</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C8731D">
        <w:trPr>
          <w:trHeight w:val="2554"/>
        </w:trPr>
        <w:tc>
          <w:tcPr>
            <w:tcW w:w="3261" w:type="dxa"/>
            <w:shd w:val="clear" w:color="auto" w:fill="auto"/>
            <w:vAlign w:val="center"/>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округов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074</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2.19.35303.14.0000.150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-1 066,0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710"/>
        </w:trPr>
        <w:tc>
          <w:tcPr>
            <w:tcW w:w="3261" w:type="dxa"/>
            <w:shd w:val="clear" w:color="auto" w:fill="auto"/>
            <w:vAlign w:val="center"/>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округов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074</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2.19.45179.14.0000.150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-6,5</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473"/>
        </w:trPr>
        <w:tc>
          <w:tcPr>
            <w:tcW w:w="3261" w:type="dxa"/>
            <w:shd w:val="clear" w:color="auto" w:fill="auto"/>
            <w:vAlign w:val="center"/>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074</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2.19.60010.14.0000.150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-1 632,6</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-5 718,9</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в 3,5 раза</w:t>
            </w:r>
          </w:p>
        </w:tc>
      </w:tr>
      <w:tr w:rsidR="00F8281C" w:rsidRPr="00F8281C" w:rsidTr="007778A3">
        <w:trPr>
          <w:trHeight w:val="269"/>
        </w:trPr>
        <w:tc>
          <w:tcPr>
            <w:tcW w:w="3261" w:type="dxa"/>
            <w:shd w:val="clear" w:color="auto" w:fill="auto"/>
            <w:vAlign w:val="bottom"/>
            <w:hideMark/>
          </w:tcPr>
          <w:p w:rsidR="00F8281C" w:rsidRPr="00F8281C" w:rsidRDefault="00F8281C" w:rsidP="00F8281C">
            <w:pPr>
              <w:spacing w:after="0" w:line="240" w:lineRule="auto"/>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Федеральное агентство по рыболовству</w:t>
            </w:r>
          </w:p>
        </w:tc>
        <w:tc>
          <w:tcPr>
            <w:tcW w:w="850"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076</w:t>
            </w:r>
          </w:p>
        </w:tc>
        <w:tc>
          <w:tcPr>
            <w:tcW w:w="2693"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 </w:t>
            </w:r>
          </w:p>
        </w:tc>
        <w:tc>
          <w:tcPr>
            <w:tcW w:w="1418"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14,3</w:t>
            </w:r>
          </w:p>
        </w:tc>
        <w:tc>
          <w:tcPr>
            <w:tcW w:w="1418"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0,0</w:t>
            </w:r>
          </w:p>
        </w:tc>
      </w:tr>
      <w:tr w:rsidR="00F8281C" w:rsidRPr="00F8281C" w:rsidTr="007778A3">
        <w:trPr>
          <w:trHeight w:val="1419"/>
        </w:trPr>
        <w:tc>
          <w:tcPr>
            <w:tcW w:w="3261" w:type="dxa"/>
            <w:shd w:val="clear" w:color="auto" w:fill="auto"/>
            <w:vAlign w:val="bottom"/>
            <w:hideMark/>
          </w:tcPr>
          <w:p w:rsidR="002444D9"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w:t>
            </w:r>
          </w:p>
          <w:p w:rsidR="002444D9"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а также иным объектам животного мира, </w:t>
            </w:r>
          </w:p>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не относящимся к объектам охоты и рыболовства и среде их обитания), подлежащие зачислению в бюджет муниципального образования</w:t>
            </w:r>
          </w:p>
        </w:tc>
        <w:tc>
          <w:tcPr>
            <w:tcW w:w="850" w:type="dxa"/>
            <w:shd w:val="clear" w:color="auto" w:fill="auto"/>
            <w:vAlign w:val="bottom"/>
            <w:hideMark/>
          </w:tcPr>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076</w:t>
            </w:r>
          </w:p>
        </w:tc>
        <w:tc>
          <w:tcPr>
            <w:tcW w:w="2693" w:type="dxa"/>
            <w:shd w:val="clear" w:color="auto" w:fill="auto"/>
            <w:vAlign w:val="bottom"/>
            <w:hideMark/>
          </w:tcPr>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1.16.11050.01.0000.140</w:t>
            </w:r>
          </w:p>
        </w:tc>
        <w:tc>
          <w:tcPr>
            <w:tcW w:w="1418" w:type="dxa"/>
            <w:shd w:val="clear" w:color="auto" w:fill="auto"/>
            <w:vAlign w:val="bottom"/>
            <w:hideMark/>
          </w:tcPr>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14,3</w:t>
            </w:r>
          </w:p>
        </w:tc>
        <w:tc>
          <w:tcPr>
            <w:tcW w:w="1418" w:type="dxa"/>
            <w:shd w:val="clear" w:color="auto" w:fill="auto"/>
            <w:vAlign w:val="bottom"/>
            <w:hideMark/>
          </w:tcPr>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321B9A" w:rsidRDefault="00321B9A"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473"/>
        </w:trPr>
        <w:tc>
          <w:tcPr>
            <w:tcW w:w="3261" w:type="dxa"/>
            <w:shd w:val="clear" w:color="auto" w:fill="auto"/>
            <w:vAlign w:val="bottom"/>
            <w:hideMark/>
          </w:tcPr>
          <w:p w:rsidR="00F8281C" w:rsidRPr="00F8281C" w:rsidRDefault="00F8281C" w:rsidP="00F8281C">
            <w:pPr>
              <w:spacing w:after="0" w:line="240" w:lineRule="auto"/>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lastRenderedPageBreak/>
              <w:t>Управление сельского хозяйства администрации Балахнинского муниципального округа Нижегородской области</w:t>
            </w:r>
          </w:p>
        </w:tc>
        <w:tc>
          <w:tcPr>
            <w:tcW w:w="850"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082</w:t>
            </w:r>
          </w:p>
        </w:tc>
        <w:tc>
          <w:tcPr>
            <w:tcW w:w="2693"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 </w:t>
            </w:r>
          </w:p>
        </w:tc>
        <w:tc>
          <w:tcPr>
            <w:tcW w:w="1418"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14 895,8</w:t>
            </w:r>
          </w:p>
        </w:tc>
        <w:tc>
          <w:tcPr>
            <w:tcW w:w="1418"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9 025,5</w:t>
            </w:r>
          </w:p>
        </w:tc>
        <w:tc>
          <w:tcPr>
            <w:tcW w:w="992" w:type="dxa"/>
            <w:shd w:val="clear" w:color="auto" w:fill="auto"/>
            <w:noWrap/>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60,6</w:t>
            </w:r>
          </w:p>
        </w:tc>
      </w:tr>
      <w:tr w:rsidR="00F8281C" w:rsidRPr="00F8281C" w:rsidTr="00321B9A">
        <w:trPr>
          <w:trHeight w:val="473"/>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Субвенции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2.02.30024.14.0110.150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147,1</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321B9A">
        <w:trPr>
          <w:trHeight w:val="473"/>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Субвенции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2.02.30024.14.0220.150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1 503,2</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1 456,7</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96,9</w:t>
            </w:r>
          </w:p>
        </w:tc>
      </w:tr>
      <w:tr w:rsidR="00F8281C" w:rsidRPr="00F8281C" w:rsidTr="007778A3">
        <w:trPr>
          <w:trHeight w:val="473"/>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Субвенции на возмещение производителям зерновых культур части затрат на производство и реализацию зерновых культур</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2.02.30024.14.0110.150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153,0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473"/>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Субвенции на возмещение производителям зерновых культур части затрат на производство и реализацию зерновых культур</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2.02.30024.14.0220.150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48,3</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269"/>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Субвенции на возмещение части затрат на поддержку элитного семеноводства</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2.02.30024.14.0110.150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327,7</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269"/>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Субвенции на возмещение части затрат на поддержку элитного семеноводства</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2.02.30024.14.0220.150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374,3</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269"/>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Субвенции на возмещение части затрат на поддержку собственного производства молока</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2.02.30024.14.0110.150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3 990,5</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3 990,5</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100,0</w:t>
            </w:r>
          </w:p>
        </w:tc>
      </w:tr>
      <w:tr w:rsidR="00F8281C" w:rsidRPr="00F8281C" w:rsidTr="007778A3">
        <w:trPr>
          <w:trHeight w:val="269"/>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Субвенции на возмещение части затрат на поддержку собственного производства молока</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2.02.30024.14.0220.150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3 578,3</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3 578,3</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100,0</w:t>
            </w:r>
          </w:p>
        </w:tc>
      </w:tr>
      <w:tr w:rsidR="00F8281C" w:rsidRPr="00F8281C" w:rsidTr="007778A3">
        <w:trPr>
          <w:trHeight w:val="269"/>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Субвенции на возмещение части затрат на поддержку племенного животноводства</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2.02.30024.14.0220.150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815,1</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321B9A">
        <w:trPr>
          <w:trHeight w:val="2927"/>
        </w:trPr>
        <w:tc>
          <w:tcPr>
            <w:tcW w:w="3261" w:type="dxa"/>
            <w:shd w:val="clear" w:color="auto" w:fill="auto"/>
            <w:vAlign w:val="bottom"/>
            <w:hideMark/>
          </w:tcPr>
          <w:p w:rsidR="00F8281C" w:rsidRPr="00F8281C" w:rsidRDefault="00F8281C" w:rsidP="00321B9A">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Субвенции на осуществление выплат, предусмотренных Законом Нижегородской области от 26 декабря 2018 года № 158-З </w:t>
            </w:r>
            <w:r w:rsidR="00321B9A">
              <w:rPr>
                <w:rFonts w:ascii="Times New Roman" w:eastAsia="Times New Roman" w:hAnsi="Times New Roman" w:cs="Times New Roman"/>
                <w:sz w:val="24"/>
                <w:szCs w:val="24"/>
                <w:lang w:eastAsia="ru-RU"/>
              </w:rPr>
              <w:t>«</w:t>
            </w:r>
            <w:r w:rsidRPr="00F8281C">
              <w:rPr>
                <w:rFonts w:ascii="Times New Roman" w:eastAsia="Times New Roman" w:hAnsi="Times New Roman" w:cs="Times New Roman"/>
                <w:sz w:val="24"/>
                <w:szCs w:val="24"/>
                <w:lang w:eastAsia="ru-RU"/>
              </w:rPr>
              <w:t>О мерах по развитию кадрового потенциала сельскохозяйственного производства Нижегородской области</w:t>
            </w:r>
            <w:r w:rsidR="00321B9A">
              <w:rPr>
                <w:rFonts w:ascii="Times New Roman" w:eastAsia="Times New Roman" w:hAnsi="Times New Roman" w:cs="Times New Roman"/>
                <w:sz w:val="24"/>
                <w:szCs w:val="24"/>
                <w:lang w:eastAsia="ru-RU"/>
              </w:rPr>
              <w:t>»</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2.02.30024.14.0220.150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655,9</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321B9A">
        <w:trPr>
          <w:trHeight w:val="985"/>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Субвенции на возмещение части затрат на приобретение оборудования и техники</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2.02.30024.14.0220.150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1 855,5</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321B9A">
        <w:trPr>
          <w:trHeight w:val="1122"/>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Субвенции на стимулирование увеличения производства картофеля и овощей</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2.02.35014.14.0110.150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1 103,2</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321B9A">
        <w:trPr>
          <w:trHeight w:val="1266"/>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Субвенции на стимулирование увеличения производства картофеля и овощей</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2.02.35014.14.0220.150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343,7</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269"/>
        </w:trPr>
        <w:tc>
          <w:tcPr>
            <w:tcW w:w="3261" w:type="dxa"/>
            <w:shd w:val="clear" w:color="auto" w:fill="auto"/>
            <w:vAlign w:val="bottom"/>
            <w:hideMark/>
          </w:tcPr>
          <w:p w:rsidR="00F8281C" w:rsidRPr="00F8281C" w:rsidRDefault="00F8281C" w:rsidP="00F8281C">
            <w:pPr>
              <w:spacing w:after="0" w:line="240" w:lineRule="auto"/>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lastRenderedPageBreak/>
              <w:t>Министерство градостроительной деятельности и развития агломераций Нижегородской области</w:t>
            </w:r>
          </w:p>
        </w:tc>
        <w:tc>
          <w:tcPr>
            <w:tcW w:w="850"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133</w:t>
            </w:r>
          </w:p>
        </w:tc>
        <w:tc>
          <w:tcPr>
            <w:tcW w:w="2693"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 </w:t>
            </w:r>
          </w:p>
        </w:tc>
        <w:tc>
          <w:tcPr>
            <w:tcW w:w="1418"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1,4</w:t>
            </w:r>
          </w:p>
        </w:tc>
        <w:tc>
          <w:tcPr>
            <w:tcW w:w="992" w:type="dxa"/>
            <w:shd w:val="clear" w:color="auto" w:fill="auto"/>
            <w:noWrap/>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0,0</w:t>
            </w:r>
          </w:p>
        </w:tc>
      </w:tr>
      <w:tr w:rsidR="00F8281C" w:rsidRPr="00F8281C" w:rsidTr="007778A3">
        <w:trPr>
          <w:trHeight w:val="269"/>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Прочие неналоговые доходы бюджетов муниципальных округов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133</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1.17.05040.14.0000.180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1,4</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269"/>
        </w:trPr>
        <w:tc>
          <w:tcPr>
            <w:tcW w:w="3261" w:type="dxa"/>
            <w:shd w:val="clear" w:color="auto" w:fill="auto"/>
            <w:vAlign w:val="bottom"/>
            <w:hideMark/>
          </w:tcPr>
          <w:p w:rsidR="00F8281C" w:rsidRPr="00F8281C" w:rsidRDefault="00F8281C" w:rsidP="00F8281C">
            <w:pPr>
              <w:spacing w:after="0" w:line="240" w:lineRule="auto"/>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Министерство имущественных и земельных отношений Нижегородской области</w:t>
            </w:r>
          </w:p>
        </w:tc>
        <w:tc>
          <w:tcPr>
            <w:tcW w:w="850"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143</w:t>
            </w:r>
          </w:p>
        </w:tc>
        <w:tc>
          <w:tcPr>
            <w:tcW w:w="2693"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 </w:t>
            </w:r>
          </w:p>
        </w:tc>
        <w:tc>
          <w:tcPr>
            <w:tcW w:w="1418"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14 334,7</w:t>
            </w:r>
          </w:p>
        </w:tc>
        <w:tc>
          <w:tcPr>
            <w:tcW w:w="1418"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106,7</w:t>
            </w:r>
          </w:p>
        </w:tc>
        <w:tc>
          <w:tcPr>
            <w:tcW w:w="992" w:type="dxa"/>
            <w:shd w:val="clear" w:color="auto" w:fill="auto"/>
            <w:noWrap/>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0,7</w:t>
            </w:r>
          </w:p>
        </w:tc>
      </w:tr>
      <w:tr w:rsidR="00F8281C" w:rsidRPr="00F8281C" w:rsidTr="007778A3">
        <w:trPr>
          <w:trHeight w:val="710"/>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143</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1.11.05012.14.0000.120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14 333,4</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106,7</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0,7</w:t>
            </w:r>
          </w:p>
        </w:tc>
      </w:tr>
      <w:tr w:rsidR="00F8281C" w:rsidRPr="00F8281C" w:rsidTr="007778A3">
        <w:trPr>
          <w:trHeight w:val="946"/>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Плата по соглашениям об установлении сервитута, заключенным органами местного самоуправления муниципальных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муниципальных округов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143</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1.11.05312.14.0000.120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1,3</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269"/>
        </w:trPr>
        <w:tc>
          <w:tcPr>
            <w:tcW w:w="3261" w:type="dxa"/>
            <w:shd w:val="clear" w:color="auto" w:fill="auto"/>
            <w:vAlign w:val="bottom"/>
            <w:hideMark/>
          </w:tcPr>
          <w:p w:rsidR="00F8281C" w:rsidRPr="00F8281C" w:rsidRDefault="00F8281C" w:rsidP="00F8281C">
            <w:pPr>
              <w:spacing w:after="0" w:line="240" w:lineRule="auto"/>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lastRenderedPageBreak/>
              <w:t>Управление Федеральной налоговой службы по Нижегородской области</w:t>
            </w:r>
          </w:p>
        </w:tc>
        <w:tc>
          <w:tcPr>
            <w:tcW w:w="850"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182</w:t>
            </w:r>
          </w:p>
        </w:tc>
        <w:tc>
          <w:tcPr>
            <w:tcW w:w="2693"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 </w:t>
            </w:r>
          </w:p>
        </w:tc>
        <w:tc>
          <w:tcPr>
            <w:tcW w:w="1418"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1 031 827,3</w:t>
            </w:r>
          </w:p>
        </w:tc>
        <w:tc>
          <w:tcPr>
            <w:tcW w:w="1418"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195 021,7</w:t>
            </w:r>
          </w:p>
        </w:tc>
        <w:tc>
          <w:tcPr>
            <w:tcW w:w="992" w:type="dxa"/>
            <w:shd w:val="clear" w:color="auto" w:fill="auto"/>
            <w:noWrap/>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18,9</w:t>
            </w:r>
          </w:p>
        </w:tc>
      </w:tr>
      <w:tr w:rsidR="00F8281C" w:rsidRPr="00F8281C" w:rsidTr="007778A3">
        <w:trPr>
          <w:trHeight w:val="1182"/>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1.01.02010.01.1000.110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715 808,9</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137 058,4</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19,1</w:t>
            </w:r>
          </w:p>
        </w:tc>
      </w:tr>
      <w:tr w:rsidR="00F8281C" w:rsidRPr="00F8281C" w:rsidTr="007778A3">
        <w:trPr>
          <w:trHeight w:val="1419"/>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w:t>
            </w:r>
            <w:r w:rsidRPr="00F8281C">
              <w:rPr>
                <w:rFonts w:ascii="Times New Roman" w:eastAsia="Times New Roman" w:hAnsi="Times New Roman" w:cs="Times New Roman"/>
                <w:sz w:val="24"/>
                <w:szCs w:val="24"/>
                <w:lang w:eastAsia="ru-RU"/>
              </w:rPr>
              <w:lastRenderedPageBreak/>
              <w:t>виде дивидендов (суммы денежных взысканий (штрафов) по соответствующему платежу согласно законодательству Российской Федерации)</w:t>
            </w:r>
          </w:p>
        </w:tc>
        <w:tc>
          <w:tcPr>
            <w:tcW w:w="850" w:type="dxa"/>
            <w:shd w:val="clear" w:color="auto" w:fill="auto"/>
            <w:vAlign w:val="bottom"/>
            <w:hideMark/>
          </w:tcPr>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182</w:t>
            </w:r>
          </w:p>
        </w:tc>
        <w:tc>
          <w:tcPr>
            <w:tcW w:w="2693" w:type="dxa"/>
            <w:shd w:val="clear" w:color="auto" w:fill="auto"/>
            <w:vAlign w:val="bottom"/>
            <w:hideMark/>
          </w:tcPr>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1.01.02010.01.3000.110</w:t>
            </w:r>
          </w:p>
        </w:tc>
        <w:tc>
          <w:tcPr>
            <w:tcW w:w="1418" w:type="dxa"/>
            <w:shd w:val="clear" w:color="auto" w:fill="auto"/>
            <w:vAlign w:val="bottom"/>
            <w:hideMark/>
          </w:tcPr>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1,8</w:t>
            </w:r>
          </w:p>
        </w:tc>
        <w:tc>
          <w:tcPr>
            <w:tcW w:w="992" w:type="dxa"/>
            <w:shd w:val="clear" w:color="auto" w:fill="auto"/>
            <w:noWrap/>
            <w:vAlign w:val="bottom"/>
            <w:hideMark/>
          </w:tcPr>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1182"/>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1.01.02020.01.1000.110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3 098,4</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86,7</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2,8</w:t>
            </w:r>
          </w:p>
        </w:tc>
      </w:tr>
      <w:tr w:rsidR="00F8281C" w:rsidRPr="00F8281C" w:rsidTr="007778A3">
        <w:trPr>
          <w:trHeight w:val="946"/>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(сумма </w:t>
            </w:r>
            <w:r w:rsidRPr="00F8281C">
              <w:rPr>
                <w:rFonts w:ascii="Times New Roman" w:eastAsia="Times New Roman" w:hAnsi="Times New Roman" w:cs="Times New Roman"/>
                <w:sz w:val="24"/>
                <w:szCs w:val="24"/>
                <w:lang w:eastAsia="ru-RU"/>
              </w:rPr>
              <w:lastRenderedPageBreak/>
              <w:t>платежа (перерасчеты, недоимка и задолженность по соответствующему платежу, в том числе по отмененному)</w:t>
            </w:r>
          </w:p>
        </w:tc>
        <w:tc>
          <w:tcPr>
            <w:tcW w:w="850" w:type="dxa"/>
            <w:shd w:val="clear" w:color="auto" w:fill="auto"/>
            <w:vAlign w:val="bottom"/>
            <w:hideMark/>
          </w:tcPr>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182</w:t>
            </w:r>
          </w:p>
        </w:tc>
        <w:tc>
          <w:tcPr>
            <w:tcW w:w="2693" w:type="dxa"/>
            <w:shd w:val="clear" w:color="auto" w:fill="auto"/>
            <w:vAlign w:val="bottom"/>
            <w:hideMark/>
          </w:tcPr>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1.01.02030.01.1000.110</w:t>
            </w:r>
          </w:p>
        </w:tc>
        <w:tc>
          <w:tcPr>
            <w:tcW w:w="1418" w:type="dxa"/>
            <w:shd w:val="clear" w:color="auto" w:fill="auto"/>
            <w:vAlign w:val="bottom"/>
            <w:hideMark/>
          </w:tcPr>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19 150,0</w:t>
            </w:r>
          </w:p>
        </w:tc>
        <w:tc>
          <w:tcPr>
            <w:tcW w:w="1418" w:type="dxa"/>
            <w:shd w:val="clear" w:color="auto" w:fill="auto"/>
            <w:vAlign w:val="bottom"/>
            <w:hideMark/>
          </w:tcPr>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473,6</w:t>
            </w:r>
          </w:p>
        </w:tc>
        <w:tc>
          <w:tcPr>
            <w:tcW w:w="992" w:type="dxa"/>
            <w:shd w:val="clear" w:color="auto" w:fill="auto"/>
            <w:noWrap/>
            <w:vAlign w:val="bottom"/>
            <w:hideMark/>
          </w:tcPr>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2,5</w:t>
            </w:r>
          </w:p>
        </w:tc>
      </w:tr>
      <w:tr w:rsidR="00F8281C" w:rsidRPr="00F8281C" w:rsidTr="007778A3">
        <w:trPr>
          <w:trHeight w:val="1182"/>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(суммы денежных взысканий (штрафов) по соответствующему платежу согласно законодательству Российской Федерации)</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1.01.02030.01.3000.110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1,2</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1182"/>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1.01.02040.01.1000.110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5 134,4</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1 001,0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19,5</w:t>
            </w:r>
          </w:p>
        </w:tc>
      </w:tr>
      <w:tr w:rsidR="00F8281C" w:rsidRPr="00F8281C" w:rsidTr="00112A34">
        <w:trPr>
          <w:trHeight w:val="7523"/>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1.01.02080.01.1000.110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9 533,9</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4 837,0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50,7</w:t>
            </w:r>
          </w:p>
        </w:tc>
      </w:tr>
      <w:tr w:rsidR="00F8281C" w:rsidRPr="00F8281C" w:rsidTr="00112A34">
        <w:trPr>
          <w:trHeight w:val="577"/>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 (сумма платежа (перерасчеты, недоимка и задолженность по </w:t>
            </w:r>
            <w:r w:rsidRPr="00F8281C">
              <w:rPr>
                <w:rFonts w:ascii="Times New Roman" w:eastAsia="Times New Roman" w:hAnsi="Times New Roman" w:cs="Times New Roman"/>
                <w:sz w:val="24"/>
                <w:szCs w:val="24"/>
                <w:lang w:eastAsia="ru-RU"/>
              </w:rPr>
              <w:lastRenderedPageBreak/>
              <w:t>соответствующему платежу, в том числе по отмененному)</w:t>
            </w:r>
          </w:p>
        </w:tc>
        <w:tc>
          <w:tcPr>
            <w:tcW w:w="850" w:type="dxa"/>
            <w:shd w:val="clear" w:color="auto" w:fill="auto"/>
            <w:vAlign w:val="bottom"/>
            <w:hideMark/>
          </w:tcPr>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182</w:t>
            </w:r>
          </w:p>
        </w:tc>
        <w:tc>
          <w:tcPr>
            <w:tcW w:w="2693" w:type="dxa"/>
            <w:shd w:val="clear" w:color="auto" w:fill="auto"/>
            <w:vAlign w:val="bottom"/>
            <w:hideMark/>
          </w:tcPr>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1.01.02130.01.1000.110</w:t>
            </w:r>
          </w:p>
        </w:tc>
        <w:tc>
          <w:tcPr>
            <w:tcW w:w="1418" w:type="dxa"/>
            <w:shd w:val="clear" w:color="auto" w:fill="auto"/>
            <w:vAlign w:val="bottom"/>
            <w:hideMark/>
          </w:tcPr>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12 623,0</w:t>
            </w:r>
          </w:p>
        </w:tc>
        <w:tc>
          <w:tcPr>
            <w:tcW w:w="1418" w:type="dxa"/>
            <w:shd w:val="clear" w:color="auto" w:fill="auto"/>
            <w:vAlign w:val="bottom"/>
            <w:hideMark/>
          </w:tcPr>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2 869,4</w:t>
            </w:r>
          </w:p>
        </w:tc>
        <w:tc>
          <w:tcPr>
            <w:tcW w:w="992" w:type="dxa"/>
            <w:shd w:val="clear" w:color="auto" w:fill="auto"/>
            <w:noWrap/>
            <w:vAlign w:val="bottom"/>
            <w:hideMark/>
          </w:tcPr>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22,7</w:t>
            </w:r>
          </w:p>
        </w:tc>
      </w:tr>
      <w:tr w:rsidR="00F8281C" w:rsidRPr="00F8281C" w:rsidTr="007778A3">
        <w:trPr>
          <w:trHeight w:val="946"/>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 (сумма платежа (перерасчеты, недоимка и задолженность по соответствующему платежу, в том числе по отмененному)</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1.01.02140.01.1000.110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22 658,7</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10 733,3</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47,4</w:t>
            </w:r>
          </w:p>
        </w:tc>
      </w:tr>
      <w:tr w:rsidR="00F8281C" w:rsidRPr="00F8281C" w:rsidTr="007778A3">
        <w:trPr>
          <w:trHeight w:val="946"/>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1.03.02231.01.0000.110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12 925,6</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3 121,4</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24,1</w:t>
            </w:r>
          </w:p>
        </w:tc>
      </w:tr>
      <w:tr w:rsidR="00F8281C" w:rsidRPr="00F8281C" w:rsidTr="007778A3">
        <w:trPr>
          <w:trHeight w:val="1182"/>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w:t>
            </w:r>
            <w:proofErr w:type="spellStart"/>
            <w:r w:rsidRPr="00F8281C">
              <w:rPr>
                <w:rFonts w:ascii="Times New Roman" w:eastAsia="Times New Roman" w:hAnsi="Times New Roman" w:cs="Times New Roman"/>
                <w:sz w:val="24"/>
                <w:szCs w:val="24"/>
                <w:lang w:eastAsia="ru-RU"/>
              </w:rPr>
              <w:t>инжекторных</w:t>
            </w:r>
            <w:proofErr w:type="spellEnd"/>
            <w:r w:rsidRPr="00F8281C">
              <w:rPr>
                <w:rFonts w:ascii="Times New Roman" w:eastAsia="Times New Roman" w:hAnsi="Times New Roman" w:cs="Times New Roman"/>
                <w:sz w:val="24"/>
                <w:szCs w:val="24"/>
                <w:lang w:eastAsia="ru-RU"/>
              </w:rPr>
              <w:t xml:space="preserve">) двигателей, подлежащие распределению между бюджетами субъектов Российской Федерации и </w:t>
            </w:r>
            <w:r w:rsidRPr="00F8281C">
              <w:rPr>
                <w:rFonts w:ascii="Times New Roman" w:eastAsia="Times New Roman" w:hAnsi="Times New Roman" w:cs="Times New Roman"/>
                <w:sz w:val="24"/>
                <w:szCs w:val="24"/>
                <w:lang w:eastAsia="ru-RU"/>
              </w:rPr>
              <w:lastRenderedPageBreak/>
              <w:t>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0" w:type="dxa"/>
            <w:shd w:val="clear" w:color="auto" w:fill="auto"/>
            <w:vAlign w:val="bottom"/>
            <w:hideMark/>
          </w:tcPr>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182</w:t>
            </w:r>
          </w:p>
        </w:tc>
        <w:tc>
          <w:tcPr>
            <w:tcW w:w="2693" w:type="dxa"/>
            <w:shd w:val="clear" w:color="auto" w:fill="auto"/>
            <w:vAlign w:val="bottom"/>
            <w:hideMark/>
          </w:tcPr>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1.03.02241.01.0000.110</w:t>
            </w:r>
          </w:p>
        </w:tc>
        <w:tc>
          <w:tcPr>
            <w:tcW w:w="1418" w:type="dxa"/>
            <w:shd w:val="clear" w:color="auto" w:fill="auto"/>
            <w:vAlign w:val="bottom"/>
            <w:hideMark/>
          </w:tcPr>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67,6</w:t>
            </w:r>
          </w:p>
        </w:tc>
        <w:tc>
          <w:tcPr>
            <w:tcW w:w="1418" w:type="dxa"/>
            <w:shd w:val="clear" w:color="auto" w:fill="auto"/>
            <w:vAlign w:val="bottom"/>
            <w:hideMark/>
          </w:tcPr>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16,4</w:t>
            </w:r>
          </w:p>
        </w:tc>
        <w:tc>
          <w:tcPr>
            <w:tcW w:w="992" w:type="dxa"/>
            <w:shd w:val="clear" w:color="auto" w:fill="auto"/>
            <w:noWrap/>
            <w:vAlign w:val="bottom"/>
            <w:hideMark/>
          </w:tcPr>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112A34" w:rsidRDefault="00112A3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24,3</w:t>
            </w:r>
          </w:p>
        </w:tc>
      </w:tr>
      <w:tr w:rsidR="00F8281C" w:rsidRPr="00F8281C" w:rsidTr="00150F4D">
        <w:trPr>
          <w:trHeight w:val="4476"/>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1.03.02251.01.0000.110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13 361,2</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3 560,1</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26,6</w:t>
            </w:r>
          </w:p>
        </w:tc>
      </w:tr>
      <w:tr w:rsidR="00F8281C" w:rsidRPr="00F8281C" w:rsidTr="00150F4D">
        <w:trPr>
          <w:trHeight w:val="577"/>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w:t>
            </w:r>
            <w:r w:rsidRPr="00F8281C">
              <w:rPr>
                <w:rFonts w:ascii="Times New Roman" w:eastAsia="Times New Roman" w:hAnsi="Times New Roman" w:cs="Times New Roman"/>
                <w:sz w:val="24"/>
                <w:szCs w:val="24"/>
                <w:lang w:eastAsia="ru-RU"/>
              </w:rPr>
              <w:lastRenderedPageBreak/>
              <w:t>дорожных фондов субъектов Российской Федерации)</w:t>
            </w:r>
          </w:p>
        </w:tc>
        <w:tc>
          <w:tcPr>
            <w:tcW w:w="850" w:type="dxa"/>
            <w:shd w:val="clear" w:color="auto" w:fill="auto"/>
            <w:vAlign w:val="bottom"/>
            <w:hideMark/>
          </w:tcPr>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182</w:t>
            </w:r>
          </w:p>
        </w:tc>
        <w:tc>
          <w:tcPr>
            <w:tcW w:w="2693" w:type="dxa"/>
            <w:shd w:val="clear" w:color="auto" w:fill="auto"/>
            <w:vAlign w:val="bottom"/>
            <w:hideMark/>
          </w:tcPr>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1.03.02261.01.0000.110</w:t>
            </w:r>
          </w:p>
        </w:tc>
        <w:tc>
          <w:tcPr>
            <w:tcW w:w="1418" w:type="dxa"/>
            <w:shd w:val="clear" w:color="auto" w:fill="auto"/>
            <w:vAlign w:val="bottom"/>
            <w:hideMark/>
          </w:tcPr>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-1 319,3</w:t>
            </w:r>
          </w:p>
        </w:tc>
        <w:tc>
          <w:tcPr>
            <w:tcW w:w="1418" w:type="dxa"/>
            <w:shd w:val="clear" w:color="auto" w:fill="auto"/>
            <w:vAlign w:val="bottom"/>
            <w:hideMark/>
          </w:tcPr>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-331,3</w:t>
            </w:r>
          </w:p>
        </w:tc>
        <w:tc>
          <w:tcPr>
            <w:tcW w:w="992" w:type="dxa"/>
            <w:shd w:val="clear" w:color="auto" w:fill="auto"/>
            <w:noWrap/>
            <w:vAlign w:val="bottom"/>
            <w:hideMark/>
          </w:tcPr>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25,1</w:t>
            </w:r>
          </w:p>
        </w:tc>
      </w:tr>
      <w:tr w:rsidR="00F8281C" w:rsidRPr="00F8281C" w:rsidTr="007778A3">
        <w:trPr>
          <w:trHeight w:val="473"/>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1.05.01011.01.1000.110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41 800,0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2 903,8</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6,9</w:t>
            </w:r>
          </w:p>
        </w:tc>
      </w:tr>
      <w:tr w:rsidR="00F8281C" w:rsidRPr="00F8281C" w:rsidTr="007778A3">
        <w:trPr>
          <w:trHeight w:val="710"/>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 (суммы денежных взысканий (штрафов) по соответствующему платежу согласно законодательству Российской Федерации)</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1.05.01011.01.3000.110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3,8</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946"/>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1.05.01021.01.1000.110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17 913,6</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3 301,3</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18,4</w:t>
            </w:r>
          </w:p>
        </w:tc>
      </w:tr>
      <w:tr w:rsidR="00F8281C" w:rsidRPr="00F8281C" w:rsidTr="007778A3">
        <w:trPr>
          <w:trHeight w:val="946"/>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w:t>
            </w:r>
            <w:r w:rsidRPr="00F8281C">
              <w:rPr>
                <w:rFonts w:ascii="Times New Roman" w:eastAsia="Times New Roman" w:hAnsi="Times New Roman" w:cs="Times New Roman"/>
                <w:sz w:val="24"/>
                <w:szCs w:val="24"/>
                <w:lang w:eastAsia="ru-RU"/>
              </w:rPr>
              <w:lastRenderedPageBreak/>
              <w:t>зачисляемый в 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
        </w:tc>
        <w:tc>
          <w:tcPr>
            <w:tcW w:w="850" w:type="dxa"/>
            <w:shd w:val="clear" w:color="auto" w:fill="auto"/>
            <w:vAlign w:val="bottom"/>
            <w:hideMark/>
          </w:tcPr>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182</w:t>
            </w:r>
          </w:p>
        </w:tc>
        <w:tc>
          <w:tcPr>
            <w:tcW w:w="2693" w:type="dxa"/>
            <w:shd w:val="clear" w:color="auto" w:fill="auto"/>
            <w:vAlign w:val="bottom"/>
            <w:hideMark/>
          </w:tcPr>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1.05.01021.01.3000.110</w:t>
            </w:r>
          </w:p>
        </w:tc>
        <w:tc>
          <w:tcPr>
            <w:tcW w:w="1418" w:type="dxa"/>
            <w:shd w:val="clear" w:color="auto" w:fill="auto"/>
            <w:vAlign w:val="bottom"/>
            <w:hideMark/>
          </w:tcPr>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0,6</w:t>
            </w:r>
          </w:p>
        </w:tc>
        <w:tc>
          <w:tcPr>
            <w:tcW w:w="992" w:type="dxa"/>
            <w:shd w:val="clear" w:color="auto" w:fill="auto"/>
            <w:noWrap/>
            <w:vAlign w:val="bottom"/>
            <w:hideMark/>
          </w:tcPr>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473"/>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1.05.02010.02.1000.110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6,8</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473"/>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Единый налог на вмененный доход для отдельных видов деятельности (суммы денежных взысканий (штрафов) по соответствующему платежу согласно законодательству Российской Федерации)</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1.05.02010.02.3000.110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5,0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473"/>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1.05.03010.01.1000.110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6,5</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в 3,3 раза</w:t>
            </w:r>
          </w:p>
        </w:tc>
      </w:tr>
      <w:tr w:rsidR="00F8281C" w:rsidRPr="00F8281C" w:rsidTr="007778A3">
        <w:trPr>
          <w:trHeight w:val="710"/>
        </w:trPr>
        <w:tc>
          <w:tcPr>
            <w:tcW w:w="3261" w:type="dxa"/>
            <w:shd w:val="clear" w:color="auto" w:fill="auto"/>
            <w:vAlign w:val="bottom"/>
            <w:hideMark/>
          </w:tcPr>
          <w:p w:rsidR="004C2F7F"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Налог, взимаемый в связи </w:t>
            </w:r>
          </w:p>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по отмененному)</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1.05.04060.02.1000.110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16 087,0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6 195,3</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38,5</w:t>
            </w:r>
          </w:p>
        </w:tc>
      </w:tr>
      <w:tr w:rsidR="00F8281C" w:rsidRPr="00F8281C" w:rsidTr="007778A3">
        <w:trPr>
          <w:trHeight w:val="710"/>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1.06.01020.14.1000.110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64 406,6</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3 951,6</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6,1</w:t>
            </w:r>
          </w:p>
        </w:tc>
      </w:tr>
      <w:tr w:rsidR="00F8281C" w:rsidRPr="00F8281C" w:rsidTr="007778A3">
        <w:trPr>
          <w:trHeight w:val="710"/>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1.06.06032.14.1000.110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43 622,9</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10 930,6</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25,1</w:t>
            </w:r>
          </w:p>
        </w:tc>
      </w:tr>
      <w:tr w:rsidR="00F8281C" w:rsidRPr="00F8281C" w:rsidTr="007778A3">
        <w:trPr>
          <w:trHeight w:val="710"/>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1.06.06042.14.1000.110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23 874,6</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1 593,5</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6,7</w:t>
            </w:r>
          </w:p>
        </w:tc>
      </w:tr>
      <w:tr w:rsidR="00F8281C" w:rsidRPr="00F8281C" w:rsidTr="007778A3">
        <w:trPr>
          <w:trHeight w:val="710"/>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182</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1.08.03010.01.1050.110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11 078,2</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2 693,9</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24,3</w:t>
            </w:r>
          </w:p>
        </w:tc>
      </w:tr>
      <w:tr w:rsidR="00F8281C" w:rsidRPr="00F8281C" w:rsidTr="007778A3">
        <w:trPr>
          <w:trHeight w:val="473"/>
        </w:trPr>
        <w:tc>
          <w:tcPr>
            <w:tcW w:w="3261" w:type="dxa"/>
            <w:shd w:val="clear" w:color="auto" w:fill="auto"/>
            <w:vAlign w:val="bottom"/>
            <w:hideMark/>
          </w:tcPr>
          <w:p w:rsidR="00F8281C" w:rsidRPr="00F8281C" w:rsidRDefault="00F8281C" w:rsidP="00F8281C">
            <w:pPr>
              <w:spacing w:after="0" w:line="240" w:lineRule="auto"/>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lastRenderedPageBreak/>
              <w:t>Управление по обеспечению деятельности мировых судей, адвокатуры и нотариата Нижегородской области</w:t>
            </w:r>
          </w:p>
        </w:tc>
        <w:tc>
          <w:tcPr>
            <w:tcW w:w="850"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218</w:t>
            </w:r>
          </w:p>
        </w:tc>
        <w:tc>
          <w:tcPr>
            <w:tcW w:w="2693"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 </w:t>
            </w:r>
          </w:p>
        </w:tc>
        <w:tc>
          <w:tcPr>
            <w:tcW w:w="1418"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2 211,5</w:t>
            </w:r>
          </w:p>
        </w:tc>
        <w:tc>
          <w:tcPr>
            <w:tcW w:w="1418"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247,2</w:t>
            </w:r>
          </w:p>
        </w:tc>
        <w:tc>
          <w:tcPr>
            <w:tcW w:w="992" w:type="dxa"/>
            <w:shd w:val="clear" w:color="auto" w:fill="auto"/>
            <w:noWrap/>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11,2</w:t>
            </w:r>
          </w:p>
        </w:tc>
      </w:tr>
      <w:tr w:rsidR="00F8281C" w:rsidRPr="00F8281C" w:rsidTr="007778A3">
        <w:trPr>
          <w:trHeight w:val="710"/>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1.16.01053.01.0000.140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24,5</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710"/>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1.16.01053.01.9000.140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0,5</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946"/>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w:t>
            </w:r>
            <w:r w:rsidRPr="00F8281C">
              <w:rPr>
                <w:rFonts w:ascii="Times New Roman" w:eastAsia="Times New Roman" w:hAnsi="Times New Roman" w:cs="Times New Roman"/>
                <w:sz w:val="24"/>
                <w:szCs w:val="24"/>
                <w:lang w:eastAsia="ru-RU"/>
              </w:rPr>
              <w:lastRenderedPageBreak/>
              <w:t>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850" w:type="dxa"/>
            <w:shd w:val="clear" w:color="auto" w:fill="auto"/>
            <w:vAlign w:val="bottom"/>
            <w:hideMark/>
          </w:tcPr>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1.16.01063.01.0000.140</w:t>
            </w:r>
          </w:p>
        </w:tc>
        <w:tc>
          <w:tcPr>
            <w:tcW w:w="1418" w:type="dxa"/>
            <w:shd w:val="clear" w:color="auto" w:fill="auto"/>
            <w:vAlign w:val="bottom"/>
            <w:hideMark/>
          </w:tcPr>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200,0</w:t>
            </w:r>
          </w:p>
        </w:tc>
        <w:tc>
          <w:tcPr>
            <w:tcW w:w="1418" w:type="dxa"/>
            <w:shd w:val="clear" w:color="auto" w:fill="auto"/>
            <w:vAlign w:val="bottom"/>
            <w:hideMark/>
          </w:tcPr>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1655"/>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1.16.01063.01.0008.140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1419"/>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F8281C">
              <w:rPr>
                <w:rFonts w:ascii="Times New Roman" w:eastAsia="Times New Roman" w:hAnsi="Times New Roman" w:cs="Times New Roman"/>
                <w:sz w:val="24"/>
                <w:szCs w:val="24"/>
                <w:lang w:eastAsia="ru-RU"/>
              </w:rPr>
              <w:t>психоактивных</w:t>
            </w:r>
            <w:proofErr w:type="spellEnd"/>
            <w:r w:rsidRPr="00F8281C">
              <w:rPr>
                <w:rFonts w:ascii="Times New Roman" w:eastAsia="Times New Roman" w:hAnsi="Times New Roman" w:cs="Times New Roman"/>
                <w:sz w:val="24"/>
                <w:szCs w:val="24"/>
                <w:lang w:eastAsia="ru-RU"/>
              </w:rPr>
              <w:t xml:space="preserve"> веществ)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1.16.01063.01.0009.140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12,1</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1655"/>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w:t>
            </w:r>
            <w:r w:rsidRPr="00F8281C">
              <w:rPr>
                <w:rFonts w:ascii="Times New Roman" w:eastAsia="Times New Roman" w:hAnsi="Times New Roman" w:cs="Times New Roman"/>
                <w:sz w:val="24"/>
                <w:szCs w:val="24"/>
                <w:lang w:eastAsia="ru-RU"/>
              </w:rPr>
              <w:lastRenderedPageBreak/>
              <w:t xml:space="preserve">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w:t>
            </w:r>
            <w:proofErr w:type="spellStart"/>
            <w:r w:rsidRPr="00F8281C">
              <w:rPr>
                <w:rFonts w:ascii="Times New Roman" w:eastAsia="Times New Roman" w:hAnsi="Times New Roman" w:cs="Times New Roman"/>
                <w:sz w:val="24"/>
                <w:szCs w:val="24"/>
                <w:lang w:eastAsia="ru-RU"/>
              </w:rPr>
              <w:t>психоактивных</w:t>
            </w:r>
            <w:proofErr w:type="spellEnd"/>
            <w:r w:rsidRPr="00F8281C">
              <w:rPr>
                <w:rFonts w:ascii="Times New Roman" w:eastAsia="Times New Roman" w:hAnsi="Times New Roman" w:cs="Times New Roman"/>
                <w:sz w:val="24"/>
                <w:szCs w:val="24"/>
                <w:lang w:eastAsia="ru-RU"/>
              </w:rPr>
              <w:t xml:space="preserve"> веществ)</w:t>
            </w:r>
          </w:p>
        </w:tc>
        <w:tc>
          <w:tcPr>
            <w:tcW w:w="850" w:type="dxa"/>
            <w:shd w:val="clear" w:color="auto" w:fill="auto"/>
            <w:vAlign w:val="bottom"/>
            <w:hideMark/>
          </w:tcPr>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1.16.01063.01.0091.140</w:t>
            </w:r>
          </w:p>
        </w:tc>
        <w:tc>
          <w:tcPr>
            <w:tcW w:w="1418" w:type="dxa"/>
            <w:shd w:val="clear" w:color="auto" w:fill="auto"/>
            <w:vAlign w:val="bottom"/>
            <w:hideMark/>
          </w:tcPr>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150F4D" w:rsidRDefault="00150F4D"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5,9</w:t>
            </w:r>
          </w:p>
        </w:tc>
        <w:tc>
          <w:tcPr>
            <w:tcW w:w="992" w:type="dxa"/>
            <w:shd w:val="clear" w:color="auto" w:fill="auto"/>
            <w:noWrap/>
            <w:vAlign w:val="bottom"/>
            <w:hideMark/>
          </w:tcPr>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946"/>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1.16.01063.01.0101.140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17,7</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710"/>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w:t>
            </w:r>
            <w:r w:rsidRPr="00F8281C">
              <w:rPr>
                <w:rFonts w:ascii="Times New Roman" w:eastAsia="Times New Roman" w:hAnsi="Times New Roman" w:cs="Times New Roman"/>
                <w:sz w:val="24"/>
                <w:szCs w:val="24"/>
                <w:lang w:eastAsia="ru-RU"/>
              </w:rPr>
              <w:lastRenderedPageBreak/>
              <w:t>охраны собственности, налагаемые мировыми судьями, комиссиями по делам несовершеннолетних и защите их прав</w:t>
            </w:r>
          </w:p>
        </w:tc>
        <w:tc>
          <w:tcPr>
            <w:tcW w:w="850" w:type="dxa"/>
            <w:shd w:val="clear" w:color="auto" w:fill="auto"/>
            <w:vAlign w:val="bottom"/>
            <w:hideMark/>
          </w:tcPr>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1.16.01073.01.0000.140</w:t>
            </w:r>
          </w:p>
        </w:tc>
        <w:tc>
          <w:tcPr>
            <w:tcW w:w="1418" w:type="dxa"/>
            <w:shd w:val="clear" w:color="auto" w:fill="auto"/>
            <w:vAlign w:val="bottom"/>
            <w:hideMark/>
          </w:tcPr>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50,0</w:t>
            </w:r>
          </w:p>
        </w:tc>
        <w:tc>
          <w:tcPr>
            <w:tcW w:w="1418" w:type="dxa"/>
            <w:shd w:val="clear" w:color="auto" w:fill="auto"/>
            <w:vAlign w:val="bottom"/>
            <w:hideMark/>
          </w:tcPr>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946"/>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1.16.01073.01.0019.140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10,1</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710"/>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1.16.01073.01.0027.140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0,5</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946"/>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Административные штрафы, установленные главой 8 Кодекса Российской Федерации об административных </w:t>
            </w:r>
            <w:r w:rsidRPr="00F8281C">
              <w:rPr>
                <w:rFonts w:ascii="Times New Roman" w:eastAsia="Times New Roman" w:hAnsi="Times New Roman" w:cs="Times New Roman"/>
                <w:sz w:val="24"/>
                <w:szCs w:val="24"/>
                <w:lang w:eastAsia="ru-RU"/>
              </w:rPr>
              <w:lastRenderedPageBreak/>
              <w:t>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850" w:type="dxa"/>
            <w:shd w:val="clear" w:color="auto" w:fill="auto"/>
            <w:vAlign w:val="bottom"/>
            <w:hideMark/>
          </w:tcPr>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1.16.01083.01.0000.140</w:t>
            </w:r>
          </w:p>
        </w:tc>
        <w:tc>
          <w:tcPr>
            <w:tcW w:w="1418" w:type="dxa"/>
            <w:shd w:val="clear" w:color="auto" w:fill="auto"/>
            <w:vAlign w:val="bottom"/>
            <w:hideMark/>
          </w:tcPr>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3,0</w:t>
            </w:r>
          </w:p>
        </w:tc>
        <w:tc>
          <w:tcPr>
            <w:tcW w:w="1418" w:type="dxa"/>
            <w:shd w:val="clear" w:color="auto" w:fill="auto"/>
            <w:vAlign w:val="bottom"/>
            <w:hideMark/>
          </w:tcPr>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710"/>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1.16.01093.01.0000.140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710"/>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1.16.01133.01.0000.140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28,0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946"/>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Административные штрафы, установленные главой 14 Кодекса Российской Федерации об </w:t>
            </w:r>
            <w:r w:rsidRPr="00F8281C">
              <w:rPr>
                <w:rFonts w:ascii="Times New Roman" w:eastAsia="Times New Roman" w:hAnsi="Times New Roman" w:cs="Times New Roman"/>
                <w:sz w:val="24"/>
                <w:szCs w:val="24"/>
                <w:lang w:eastAsia="ru-RU"/>
              </w:rPr>
              <w:lastRenderedPageBreak/>
              <w:t>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850" w:type="dxa"/>
            <w:shd w:val="clear" w:color="auto" w:fill="auto"/>
            <w:vAlign w:val="bottom"/>
            <w:hideMark/>
          </w:tcPr>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1.16.01143.01.0000.140</w:t>
            </w:r>
          </w:p>
        </w:tc>
        <w:tc>
          <w:tcPr>
            <w:tcW w:w="1418" w:type="dxa"/>
            <w:shd w:val="clear" w:color="auto" w:fill="auto"/>
            <w:vAlign w:val="bottom"/>
            <w:hideMark/>
          </w:tcPr>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484,6</w:t>
            </w:r>
          </w:p>
        </w:tc>
        <w:tc>
          <w:tcPr>
            <w:tcW w:w="1418" w:type="dxa"/>
            <w:shd w:val="clear" w:color="auto" w:fill="auto"/>
            <w:vAlign w:val="bottom"/>
            <w:hideMark/>
          </w:tcPr>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B76124" w:rsidRDefault="00B76124"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1182"/>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1.16.01143.01.0016.140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7,9</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C63848">
        <w:trPr>
          <w:trHeight w:val="1182"/>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w:t>
            </w:r>
            <w:r w:rsidRPr="00F8281C">
              <w:rPr>
                <w:rFonts w:ascii="Times New Roman" w:eastAsia="Times New Roman" w:hAnsi="Times New Roman" w:cs="Times New Roman"/>
                <w:sz w:val="24"/>
                <w:szCs w:val="24"/>
                <w:lang w:eastAsia="ru-RU"/>
              </w:rPr>
              <w:lastRenderedPageBreak/>
              <w:t>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осуществление предпринимательской деятельности в области транспорта без лицензии)</w:t>
            </w:r>
          </w:p>
        </w:tc>
        <w:tc>
          <w:tcPr>
            <w:tcW w:w="850"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1.16.01143.01.0102.140</w:t>
            </w:r>
          </w:p>
        </w:tc>
        <w:tc>
          <w:tcPr>
            <w:tcW w:w="1418"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12,5</w:t>
            </w:r>
          </w:p>
        </w:tc>
        <w:tc>
          <w:tcPr>
            <w:tcW w:w="992" w:type="dxa"/>
            <w:shd w:val="clear" w:color="auto" w:fill="auto"/>
            <w:noWrap/>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946"/>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1.16.01143.01.9000.140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5,3</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1182"/>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w:t>
            </w:r>
            <w:r w:rsidRPr="00F8281C">
              <w:rPr>
                <w:rFonts w:ascii="Times New Roman" w:eastAsia="Times New Roman" w:hAnsi="Times New Roman" w:cs="Times New Roman"/>
                <w:sz w:val="24"/>
                <w:szCs w:val="24"/>
                <w:lang w:eastAsia="ru-RU"/>
              </w:rPr>
              <w:lastRenderedPageBreak/>
              <w:t>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850"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1.16.01153.01.0000.140</w:t>
            </w:r>
          </w:p>
        </w:tc>
        <w:tc>
          <w:tcPr>
            <w:tcW w:w="1418"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25,1</w:t>
            </w:r>
          </w:p>
        </w:tc>
        <w:tc>
          <w:tcPr>
            <w:tcW w:w="1418"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1182"/>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1.16.01153.01.0005.140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0,3</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1182"/>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w:t>
            </w:r>
            <w:r w:rsidRPr="00F8281C">
              <w:rPr>
                <w:rFonts w:ascii="Times New Roman" w:eastAsia="Times New Roman" w:hAnsi="Times New Roman" w:cs="Times New Roman"/>
                <w:sz w:val="24"/>
                <w:szCs w:val="24"/>
                <w:lang w:eastAsia="ru-RU"/>
              </w:rPr>
              <w:lastRenderedPageBreak/>
              <w:t>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850"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1.16.01153.01.0006.140</w:t>
            </w:r>
          </w:p>
        </w:tc>
        <w:tc>
          <w:tcPr>
            <w:tcW w:w="1418"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0,3</w:t>
            </w:r>
          </w:p>
        </w:tc>
        <w:tc>
          <w:tcPr>
            <w:tcW w:w="992" w:type="dxa"/>
            <w:shd w:val="clear" w:color="auto" w:fill="auto"/>
            <w:noWrap/>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710"/>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1.16.01173.01.0000.140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14,1</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1419"/>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w:t>
            </w:r>
            <w:r w:rsidRPr="00F8281C">
              <w:rPr>
                <w:rFonts w:ascii="Times New Roman" w:eastAsia="Times New Roman" w:hAnsi="Times New Roman" w:cs="Times New Roman"/>
                <w:sz w:val="24"/>
                <w:szCs w:val="24"/>
                <w:lang w:eastAsia="ru-RU"/>
              </w:rPr>
              <w:lastRenderedPageBreak/>
              <w:t>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tc>
        <w:tc>
          <w:tcPr>
            <w:tcW w:w="850"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1.16.01173.01.0008.140</w:t>
            </w:r>
          </w:p>
        </w:tc>
        <w:tc>
          <w:tcPr>
            <w:tcW w:w="1418"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w:t>
            </w:r>
          </w:p>
        </w:tc>
        <w:tc>
          <w:tcPr>
            <w:tcW w:w="992" w:type="dxa"/>
            <w:shd w:val="clear" w:color="auto" w:fill="auto"/>
            <w:noWrap/>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C63848">
        <w:trPr>
          <w:trHeight w:val="4219"/>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1.16.01173.01.9000.140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2,5</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C63848">
        <w:trPr>
          <w:trHeight w:val="577"/>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w:t>
            </w:r>
            <w:r w:rsidRPr="00F8281C">
              <w:rPr>
                <w:rFonts w:ascii="Times New Roman" w:eastAsia="Times New Roman" w:hAnsi="Times New Roman" w:cs="Times New Roman"/>
                <w:sz w:val="24"/>
                <w:szCs w:val="24"/>
                <w:lang w:eastAsia="ru-RU"/>
              </w:rPr>
              <w:lastRenderedPageBreak/>
              <w:t>делам несовершеннолетних и защите их прав</w:t>
            </w:r>
          </w:p>
        </w:tc>
        <w:tc>
          <w:tcPr>
            <w:tcW w:w="850"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1.16.01193.01.0000.140</w:t>
            </w:r>
          </w:p>
        </w:tc>
        <w:tc>
          <w:tcPr>
            <w:tcW w:w="1418"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366,6</w:t>
            </w:r>
          </w:p>
        </w:tc>
        <w:tc>
          <w:tcPr>
            <w:tcW w:w="1418"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1655"/>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1.16.01193.01.0005.140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72,0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946"/>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w:t>
            </w:r>
            <w:r w:rsidRPr="00F8281C">
              <w:rPr>
                <w:rFonts w:ascii="Times New Roman" w:eastAsia="Times New Roman" w:hAnsi="Times New Roman" w:cs="Times New Roman"/>
                <w:sz w:val="24"/>
                <w:szCs w:val="24"/>
                <w:lang w:eastAsia="ru-RU"/>
              </w:rPr>
              <w:lastRenderedPageBreak/>
              <w:t>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850"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1.16.01193.01.0013.140</w:t>
            </w:r>
          </w:p>
        </w:tc>
        <w:tc>
          <w:tcPr>
            <w:tcW w:w="1418"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0,3</w:t>
            </w:r>
          </w:p>
        </w:tc>
        <w:tc>
          <w:tcPr>
            <w:tcW w:w="992" w:type="dxa"/>
            <w:shd w:val="clear" w:color="auto" w:fill="auto"/>
            <w:noWrap/>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710"/>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1.16.01193.01.9000.140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3,5</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946"/>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1.16.01203.01.0000.140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1 013,6</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1182"/>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w:t>
            </w:r>
            <w:r w:rsidRPr="00F8281C">
              <w:rPr>
                <w:rFonts w:ascii="Times New Roman" w:eastAsia="Times New Roman" w:hAnsi="Times New Roman" w:cs="Times New Roman"/>
                <w:sz w:val="24"/>
                <w:szCs w:val="24"/>
                <w:lang w:eastAsia="ru-RU"/>
              </w:rPr>
              <w:lastRenderedPageBreak/>
              <w:t>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норм и правил по предупреждению и ликвидации чрезвычайных ситуаций)</w:t>
            </w:r>
          </w:p>
        </w:tc>
        <w:tc>
          <w:tcPr>
            <w:tcW w:w="850"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1.16.01203.01.0006.140</w:t>
            </w:r>
          </w:p>
        </w:tc>
        <w:tc>
          <w:tcPr>
            <w:tcW w:w="1418"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2,5</w:t>
            </w:r>
          </w:p>
        </w:tc>
        <w:tc>
          <w:tcPr>
            <w:tcW w:w="992" w:type="dxa"/>
            <w:shd w:val="clear" w:color="auto" w:fill="auto"/>
            <w:noWrap/>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946"/>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1.16.01203.01.0021.140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14,3</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946"/>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w:t>
            </w:r>
            <w:r w:rsidRPr="00F8281C">
              <w:rPr>
                <w:rFonts w:ascii="Times New Roman" w:eastAsia="Times New Roman" w:hAnsi="Times New Roman" w:cs="Times New Roman"/>
                <w:sz w:val="24"/>
                <w:szCs w:val="24"/>
                <w:lang w:eastAsia="ru-RU"/>
              </w:rPr>
              <w:lastRenderedPageBreak/>
              <w:t>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850"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w:t>
            </w:r>
          </w:p>
        </w:tc>
        <w:tc>
          <w:tcPr>
            <w:tcW w:w="2693"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1.16.01203.01.9000.140</w:t>
            </w:r>
          </w:p>
        </w:tc>
        <w:tc>
          <w:tcPr>
            <w:tcW w:w="1418"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76,0</w:t>
            </w:r>
          </w:p>
        </w:tc>
        <w:tc>
          <w:tcPr>
            <w:tcW w:w="992" w:type="dxa"/>
            <w:shd w:val="clear" w:color="auto" w:fill="auto"/>
            <w:noWrap/>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258"/>
        </w:trPr>
        <w:tc>
          <w:tcPr>
            <w:tcW w:w="3261" w:type="dxa"/>
            <w:shd w:val="clear" w:color="auto" w:fill="auto"/>
            <w:vAlign w:val="center"/>
            <w:hideMark/>
          </w:tcPr>
          <w:p w:rsidR="00F8281C" w:rsidRPr="00F8281C" w:rsidRDefault="00F8281C" w:rsidP="00F8281C">
            <w:pPr>
              <w:spacing w:after="0" w:line="240" w:lineRule="auto"/>
              <w:outlineLvl w:val="0"/>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lastRenderedPageBreak/>
              <w:t>Управление делами Правительства Нижегородской области</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 </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75,1</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5,4</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7,2</w:t>
            </w:r>
          </w:p>
        </w:tc>
      </w:tr>
      <w:tr w:rsidR="00F8281C" w:rsidRPr="00F8281C" w:rsidTr="007778A3">
        <w:trPr>
          <w:trHeight w:val="710"/>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1.16.01053.01.0000.140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21,5</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1182"/>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w:t>
            </w:r>
            <w:r w:rsidRPr="00F8281C">
              <w:rPr>
                <w:rFonts w:ascii="Times New Roman" w:eastAsia="Times New Roman" w:hAnsi="Times New Roman" w:cs="Times New Roman"/>
                <w:sz w:val="24"/>
                <w:szCs w:val="24"/>
                <w:lang w:eastAsia="ru-RU"/>
              </w:rPr>
              <w:lastRenderedPageBreak/>
              <w:t>несовершеннолетних обязанностей по содержанию и воспитанию несовершеннолетних)</w:t>
            </w:r>
          </w:p>
        </w:tc>
        <w:tc>
          <w:tcPr>
            <w:tcW w:w="850"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1.16.01053.01.0035.140</w:t>
            </w:r>
          </w:p>
        </w:tc>
        <w:tc>
          <w:tcPr>
            <w:tcW w:w="1418"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4,3</w:t>
            </w:r>
          </w:p>
        </w:tc>
        <w:tc>
          <w:tcPr>
            <w:tcW w:w="992" w:type="dxa"/>
            <w:shd w:val="clear" w:color="auto" w:fill="auto"/>
            <w:noWrap/>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946"/>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1.16.01063.01.0000.140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710"/>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1.16.01073.01.0000.140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946"/>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Административные штрафы, установленные главой 7 Кодекса Российской Федерации об административных правонарушениях, за </w:t>
            </w:r>
            <w:r w:rsidRPr="00F8281C">
              <w:rPr>
                <w:rFonts w:ascii="Times New Roman" w:eastAsia="Times New Roman" w:hAnsi="Times New Roman" w:cs="Times New Roman"/>
                <w:sz w:val="24"/>
                <w:szCs w:val="24"/>
                <w:lang w:eastAsia="ru-RU"/>
              </w:rPr>
              <w:lastRenderedPageBreak/>
              <w:t>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850"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1.16.01073.01.0017.140</w:t>
            </w:r>
          </w:p>
        </w:tc>
        <w:tc>
          <w:tcPr>
            <w:tcW w:w="1418"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0,1</w:t>
            </w:r>
          </w:p>
        </w:tc>
        <w:tc>
          <w:tcPr>
            <w:tcW w:w="992" w:type="dxa"/>
            <w:shd w:val="clear" w:color="auto" w:fill="auto"/>
            <w:noWrap/>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710"/>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1.16.01193.01.0000.140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5,6</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710"/>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1.16.01193.01.9000.140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946"/>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Административные штрафы, установленные главой 20 Кодекса Российской Федерации об </w:t>
            </w:r>
            <w:r w:rsidRPr="00F8281C">
              <w:rPr>
                <w:rFonts w:ascii="Times New Roman" w:eastAsia="Times New Roman" w:hAnsi="Times New Roman" w:cs="Times New Roman"/>
                <w:sz w:val="24"/>
                <w:szCs w:val="24"/>
                <w:lang w:eastAsia="ru-RU"/>
              </w:rPr>
              <w:lastRenderedPageBreak/>
              <w:t>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850"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1.16.01203.01.0000.140</w:t>
            </w:r>
          </w:p>
        </w:tc>
        <w:tc>
          <w:tcPr>
            <w:tcW w:w="1418"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25,0</w:t>
            </w:r>
          </w:p>
        </w:tc>
        <w:tc>
          <w:tcPr>
            <w:tcW w:w="1418" w:type="dxa"/>
            <w:shd w:val="clear" w:color="auto" w:fill="auto"/>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C63848" w:rsidRDefault="00C63848"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C44D98">
        <w:trPr>
          <w:trHeight w:val="1215"/>
        </w:trPr>
        <w:tc>
          <w:tcPr>
            <w:tcW w:w="3261" w:type="dxa"/>
            <w:shd w:val="clear" w:color="auto" w:fill="auto"/>
            <w:vAlign w:val="bottom"/>
            <w:hideMark/>
          </w:tcPr>
          <w:p w:rsidR="00F8281C" w:rsidRPr="00F8281C" w:rsidRDefault="00F8281C" w:rsidP="00F8281C">
            <w:pPr>
              <w:spacing w:after="0" w:line="240" w:lineRule="auto"/>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lastRenderedPageBreak/>
              <w:t>Администрация Балахнинского муниципального округа Нижегородской области</w:t>
            </w:r>
          </w:p>
        </w:tc>
        <w:tc>
          <w:tcPr>
            <w:tcW w:w="850"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 </w:t>
            </w:r>
          </w:p>
        </w:tc>
        <w:tc>
          <w:tcPr>
            <w:tcW w:w="1418"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1 672 357,7</w:t>
            </w:r>
          </w:p>
        </w:tc>
        <w:tc>
          <w:tcPr>
            <w:tcW w:w="1418" w:type="dxa"/>
            <w:shd w:val="clear" w:color="auto" w:fill="auto"/>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-10 489,7</w:t>
            </w:r>
          </w:p>
        </w:tc>
        <w:tc>
          <w:tcPr>
            <w:tcW w:w="992" w:type="dxa"/>
            <w:shd w:val="clear" w:color="auto" w:fill="auto"/>
            <w:noWrap/>
            <w:vAlign w:val="bottom"/>
            <w:hideMark/>
          </w:tcPr>
          <w:p w:rsidR="00F8281C" w:rsidRPr="00F8281C" w:rsidRDefault="00F8281C" w:rsidP="00F8281C">
            <w:pPr>
              <w:spacing w:after="0" w:line="240" w:lineRule="auto"/>
              <w:jc w:val="center"/>
              <w:rPr>
                <w:rFonts w:ascii="Times New Roman" w:eastAsia="Times New Roman" w:hAnsi="Times New Roman" w:cs="Times New Roman"/>
                <w:b/>
                <w:bCs/>
                <w:sz w:val="24"/>
                <w:szCs w:val="24"/>
                <w:lang w:eastAsia="ru-RU"/>
              </w:rPr>
            </w:pPr>
            <w:r w:rsidRPr="00F8281C">
              <w:rPr>
                <w:rFonts w:ascii="Times New Roman" w:eastAsia="Times New Roman" w:hAnsi="Times New Roman" w:cs="Times New Roman"/>
                <w:b/>
                <w:bCs/>
                <w:sz w:val="24"/>
                <w:szCs w:val="24"/>
                <w:lang w:eastAsia="ru-RU"/>
              </w:rPr>
              <w:t>-0,6</w:t>
            </w:r>
          </w:p>
        </w:tc>
      </w:tr>
      <w:tr w:rsidR="00F8281C" w:rsidRPr="00F8281C" w:rsidTr="007778A3">
        <w:trPr>
          <w:trHeight w:val="710"/>
        </w:trPr>
        <w:tc>
          <w:tcPr>
            <w:tcW w:w="3261" w:type="dxa"/>
            <w:shd w:val="clear" w:color="auto" w:fill="auto"/>
            <w:vAlign w:val="bottom"/>
            <w:hideMark/>
          </w:tcPr>
          <w:p w:rsidR="001D59E8"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Доходы, получаемые в виде арендной платы за земельные участки, государственная собственность на которые </w:t>
            </w:r>
          </w:p>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1.11.05012.14.0000.120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23 527,8</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3 127,1</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13,3</w:t>
            </w:r>
          </w:p>
        </w:tc>
      </w:tr>
      <w:tr w:rsidR="00F8281C" w:rsidRPr="00F8281C" w:rsidTr="007778A3">
        <w:trPr>
          <w:trHeight w:val="710"/>
        </w:trPr>
        <w:tc>
          <w:tcPr>
            <w:tcW w:w="3261" w:type="dxa"/>
            <w:shd w:val="clear" w:color="auto" w:fill="auto"/>
            <w:vAlign w:val="bottom"/>
            <w:hideMark/>
          </w:tcPr>
          <w:p w:rsidR="00B75571"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w:t>
            </w:r>
          </w:p>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(за исключением земельных участков муниципальных бюджетных и автономных учреждений)</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1.11.05024.14.0000.120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687,3</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147,5</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21,5</w:t>
            </w:r>
          </w:p>
        </w:tc>
      </w:tr>
      <w:tr w:rsidR="00F8281C" w:rsidRPr="00F8281C" w:rsidTr="000413AE">
        <w:trPr>
          <w:trHeight w:val="2561"/>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1.11.05034.14.0000.120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184,4</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0413AE">
        <w:trPr>
          <w:trHeight w:val="1477"/>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Доходы от сдачи в аренду имущества, составляющего казну муниципальных округов (за исключением земельных участков)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1.11.05074.14.0000.120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7 850,0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943,6</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12,0</w:t>
            </w:r>
          </w:p>
        </w:tc>
      </w:tr>
      <w:tr w:rsidR="00F8281C" w:rsidRPr="00F8281C" w:rsidTr="007778A3">
        <w:trPr>
          <w:trHeight w:val="710"/>
        </w:trPr>
        <w:tc>
          <w:tcPr>
            <w:tcW w:w="3261" w:type="dxa"/>
            <w:shd w:val="clear" w:color="auto" w:fill="auto"/>
            <w:vAlign w:val="bottom"/>
            <w:hideMark/>
          </w:tcPr>
          <w:p w:rsidR="00254C27"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Прочие поступления от использования имущества, находящегося в собственности муниципальных округов </w:t>
            </w:r>
          </w:p>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1.11.09044.14.0000.120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3 638,7</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1 175,6</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32,3</w:t>
            </w:r>
          </w:p>
        </w:tc>
      </w:tr>
      <w:tr w:rsidR="00F8281C" w:rsidRPr="00F8281C" w:rsidTr="000413AE">
        <w:trPr>
          <w:trHeight w:val="577"/>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w:t>
            </w:r>
            <w:r w:rsidRPr="00F8281C">
              <w:rPr>
                <w:rFonts w:ascii="Times New Roman" w:eastAsia="Times New Roman" w:hAnsi="Times New Roman" w:cs="Times New Roman"/>
                <w:sz w:val="24"/>
                <w:szCs w:val="24"/>
                <w:lang w:eastAsia="ru-RU"/>
              </w:rPr>
              <w:lastRenderedPageBreak/>
              <w:t>собственность на которые не разграничена</w:t>
            </w:r>
          </w:p>
        </w:tc>
        <w:tc>
          <w:tcPr>
            <w:tcW w:w="850" w:type="dxa"/>
            <w:shd w:val="clear" w:color="auto" w:fill="auto"/>
            <w:vAlign w:val="bottom"/>
            <w:hideMark/>
          </w:tcPr>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1.11.09080.14.0000.120</w:t>
            </w:r>
          </w:p>
        </w:tc>
        <w:tc>
          <w:tcPr>
            <w:tcW w:w="1418" w:type="dxa"/>
            <w:shd w:val="clear" w:color="auto" w:fill="auto"/>
            <w:vAlign w:val="bottom"/>
            <w:hideMark/>
          </w:tcPr>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1 281,5</w:t>
            </w:r>
          </w:p>
        </w:tc>
        <w:tc>
          <w:tcPr>
            <w:tcW w:w="1418" w:type="dxa"/>
            <w:shd w:val="clear" w:color="auto" w:fill="auto"/>
            <w:vAlign w:val="bottom"/>
            <w:hideMark/>
          </w:tcPr>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116,1</w:t>
            </w:r>
          </w:p>
        </w:tc>
        <w:tc>
          <w:tcPr>
            <w:tcW w:w="992" w:type="dxa"/>
            <w:shd w:val="clear" w:color="auto" w:fill="auto"/>
            <w:noWrap/>
            <w:vAlign w:val="bottom"/>
            <w:hideMark/>
          </w:tcPr>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9,1</w:t>
            </w:r>
          </w:p>
        </w:tc>
      </w:tr>
      <w:tr w:rsidR="00F8281C" w:rsidRPr="00F8281C" w:rsidTr="007778A3">
        <w:trPr>
          <w:trHeight w:val="946"/>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1.11.09080.14.4000.120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81,5</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269"/>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Прочие доходы от компенсации затрат бюджетов муниципальных округов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1.13.02994.14.0000.130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620,6</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636,1</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102,5</w:t>
            </w:r>
          </w:p>
        </w:tc>
      </w:tr>
      <w:tr w:rsidR="00F8281C" w:rsidRPr="00F8281C" w:rsidTr="007778A3">
        <w:trPr>
          <w:trHeight w:val="710"/>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1.14.02042.14.0000.440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125,8</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473"/>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1.14.06012.14.0000.430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3 500,0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781,3</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22,3</w:t>
            </w:r>
          </w:p>
        </w:tc>
      </w:tr>
      <w:tr w:rsidR="00F8281C" w:rsidRPr="00F8281C" w:rsidTr="007C14F3">
        <w:trPr>
          <w:trHeight w:val="3696"/>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муниципальных округов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1.14.06312.14.0000.430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10 237,3</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1 668,7</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16,3</w:t>
            </w:r>
          </w:p>
        </w:tc>
      </w:tr>
      <w:tr w:rsidR="00F8281C" w:rsidRPr="00F8281C" w:rsidTr="007778A3">
        <w:trPr>
          <w:trHeight w:val="473"/>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1.14.13040.14.0000.410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13 607,9</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473"/>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1.16.02020.02.0000.140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1 070,0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101,2</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9,5</w:t>
            </w:r>
          </w:p>
        </w:tc>
      </w:tr>
      <w:tr w:rsidR="00F8281C" w:rsidRPr="00F8281C" w:rsidTr="007778A3">
        <w:trPr>
          <w:trHeight w:val="710"/>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1.16.07010.14.0000.140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1 667,2</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0,1</w:t>
            </w:r>
          </w:p>
        </w:tc>
      </w:tr>
      <w:tr w:rsidR="00F8281C" w:rsidRPr="00F8281C" w:rsidTr="007778A3">
        <w:trPr>
          <w:trHeight w:val="710"/>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c>
          <w:tcPr>
            <w:tcW w:w="850" w:type="dxa"/>
            <w:shd w:val="clear" w:color="auto" w:fill="auto"/>
            <w:vAlign w:val="bottom"/>
            <w:hideMark/>
          </w:tcPr>
          <w:p w:rsidR="007C14F3" w:rsidRDefault="007C14F3" w:rsidP="00F8281C">
            <w:pPr>
              <w:spacing w:after="0" w:line="240" w:lineRule="auto"/>
              <w:jc w:val="center"/>
              <w:outlineLvl w:val="0"/>
              <w:rPr>
                <w:rFonts w:ascii="Times New Roman" w:eastAsia="Times New Roman" w:hAnsi="Times New Roman" w:cs="Times New Roman"/>
                <w:sz w:val="24"/>
                <w:szCs w:val="24"/>
                <w:lang w:eastAsia="ru-RU"/>
              </w:rPr>
            </w:pPr>
          </w:p>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1.16.10032.14.0000.140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500,0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12,6</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2,5</w:t>
            </w:r>
          </w:p>
        </w:tc>
      </w:tr>
      <w:tr w:rsidR="00F8281C" w:rsidRPr="00F8281C" w:rsidTr="007778A3">
        <w:trPr>
          <w:trHeight w:val="269"/>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Инициативные платежи, зачисляемые в бюджеты муниципальных округов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1.17.15020.14.0000.150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779,4</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779,4</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100,0</w:t>
            </w:r>
          </w:p>
        </w:tc>
      </w:tr>
      <w:tr w:rsidR="00F8281C" w:rsidRPr="00F8281C" w:rsidTr="007778A3">
        <w:trPr>
          <w:trHeight w:val="269"/>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Субсидии на реализацию мероприятий в рамках адресной инвестиционной программы</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2.02.20077.14.0220.150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28 309,2</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829,2</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2,9</w:t>
            </w:r>
          </w:p>
        </w:tc>
      </w:tr>
      <w:tr w:rsidR="00F8281C" w:rsidRPr="00F8281C" w:rsidTr="007778A3">
        <w:trPr>
          <w:trHeight w:val="269"/>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Субсидии на капитальный ремонт и ремонт автомобильных дорог общего пользования местного значения</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2.02.20216.14.0220.150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72 517,6</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473"/>
        </w:trPr>
        <w:tc>
          <w:tcPr>
            <w:tcW w:w="3261" w:type="dxa"/>
            <w:shd w:val="clear" w:color="auto" w:fill="auto"/>
            <w:vAlign w:val="bottom"/>
            <w:hideMark/>
          </w:tcPr>
          <w:p w:rsidR="00F8281C" w:rsidRPr="00F8281C" w:rsidRDefault="00F8281C" w:rsidP="007C14F3">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Субсидии на обеспечение мероприятий по переселению граждан из аварийного жилищного фонда за счет сред</w:t>
            </w:r>
            <w:r w:rsidR="007C14F3">
              <w:rPr>
                <w:rFonts w:ascii="Times New Roman" w:eastAsia="Times New Roman" w:hAnsi="Times New Roman" w:cs="Times New Roman"/>
                <w:sz w:val="24"/>
                <w:szCs w:val="24"/>
                <w:lang w:eastAsia="ru-RU"/>
              </w:rPr>
              <w:t>ств публично-правовой компании «</w:t>
            </w:r>
            <w:r w:rsidRPr="00F8281C">
              <w:rPr>
                <w:rFonts w:ascii="Times New Roman" w:eastAsia="Times New Roman" w:hAnsi="Times New Roman" w:cs="Times New Roman"/>
                <w:sz w:val="24"/>
                <w:szCs w:val="24"/>
                <w:lang w:eastAsia="ru-RU"/>
              </w:rPr>
              <w:t>Фонд развития территорий</w:t>
            </w:r>
            <w:r w:rsidR="007C14F3">
              <w:rPr>
                <w:rFonts w:ascii="Times New Roman" w:eastAsia="Times New Roman" w:hAnsi="Times New Roman" w:cs="Times New Roman"/>
                <w:sz w:val="24"/>
                <w:szCs w:val="24"/>
                <w:lang w:eastAsia="ru-RU"/>
              </w:rPr>
              <w:t>»</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2.02.20299.14.0220.150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4 037,5</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473"/>
        </w:trPr>
        <w:tc>
          <w:tcPr>
            <w:tcW w:w="3261" w:type="dxa"/>
            <w:shd w:val="clear" w:color="auto" w:fill="auto"/>
            <w:vAlign w:val="bottom"/>
            <w:hideMark/>
          </w:tcPr>
          <w:p w:rsidR="00F8281C" w:rsidRPr="00F8281C" w:rsidRDefault="00F8281C" w:rsidP="007C14F3">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Субсидии на реализацию мероприятий по модернизации, реконструкции, строительству и капитальному ремонту объектов коммунальной инфраструктуры за счет сред</w:t>
            </w:r>
            <w:r w:rsidR="007C14F3">
              <w:rPr>
                <w:rFonts w:ascii="Times New Roman" w:eastAsia="Times New Roman" w:hAnsi="Times New Roman" w:cs="Times New Roman"/>
                <w:sz w:val="24"/>
                <w:szCs w:val="24"/>
                <w:lang w:eastAsia="ru-RU"/>
              </w:rPr>
              <w:t>ств публично-правовой компании «</w:t>
            </w:r>
            <w:r w:rsidRPr="00F8281C">
              <w:rPr>
                <w:rFonts w:ascii="Times New Roman" w:eastAsia="Times New Roman" w:hAnsi="Times New Roman" w:cs="Times New Roman"/>
                <w:sz w:val="24"/>
                <w:szCs w:val="24"/>
                <w:lang w:eastAsia="ru-RU"/>
              </w:rPr>
              <w:t>Фонд развития территорий</w:t>
            </w:r>
            <w:r w:rsidR="007C14F3">
              <w:rPr>
                <w:rFonts w:ascii="Times New Roman" w:eastAsia="Times New Roman" w:hAnsi="Times New Roman" w:cs="Times New Roman"/>
                <w:sz w:val="24"/>
                <w:szCs w:val="24"/>
                <w:lang w:eastAsia="ru-RU"/>
              </w:rPr>
              <w:t>»</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2.02.20300.14.0220.150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278 157,0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269"/>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Субсидии на обеспечение мероприятий по переселению граждан из аварийного жилищного фонда</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2.02.20302.14.0220.150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134,6</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473"/>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Субсидии на реализацию мероприятий по модернизации, реконструкции, строительству и капитальному ремонту объектов коммунальной инфраструктуры</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2.02.20303.14.0220.150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168 740,3</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C14F3">
        <w:trPr>
          <w:trHeight w:val="1791"/>
        </w:trPr>
        <w:tc>
          <w:tcPr>
            <w:tcW w:w="3261" w:type="dxa"/>
            <w:shd w:val="clear" w:color="auto" w:fill="auto"/>
            <w:vAlign w:val="bottom"/>
            <w:hideMark/>
          </w:tcPr>
          <w:p w:rsidR="00F8281C" w:rsidRPr="00F8281C" w:rsidRDefault="007C14F3"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Субсидии</w:t>
            </w:r>
            <w:r w:rsidR="00F8281C" w:rsidRPr="00F8281C">
              <w:rPr>
                <w:rFonts w:ascii="Times New Roman" w:eastAsia="Times New Roman" w:hAnsi="Times New Roman" w:cs="Times New Roman"/>
                <w:sz w:val="24"/>
                <w:szCs w:val="24"/>
                <w:lang w:eastAsia="ru-RU"/>
              </w:rPr>
              <w:t xml:space="preserve"> на осуществление социальных выплат молодым семьям на приобретение жилья или строительство индивидуального жилого дома</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2.02.25497.14.0110.150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361,7</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1 414,4</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в 3,9 раза</w:t>
            </w:r>
          </w:p>
        </w:tc>
      </w:tr>
      <w:tr w:rsidR="00F8281C" w:rsidRPr="00F8281C" w:rsidTr="007C14F3">
        <w:trPr>
          <w:trHeight w:val="1830"/>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Субсидии на осуществление социальных выплат молодым семьям на приобретение жилья или строительство индивидуального жилого дома</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2.02.25497.14.0220.150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1 052,7</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C14F3">
        <w:trPr>
          <w:trHeight w:val="2008"/>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2.02.25555.14.0110.150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22 019,4</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C14F3">
        <w:trPr>
          <w:trHeight w:val="1967"/>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2.02.25555.14.0220.150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917,5</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C14F3">
        <w:trPr>
          <w:trHeight w:val="1144"/>
        </w:trPr>
        <w:tc>
          <w:tcPr>
            <w:tcW w:w="3261" w:type="dxa"/>
            <w:shd w:val="clear" w:color="auto" w:fill="auto"/>
            <w:vAlign w:val="bottom"/>
            <w:hideMark/>
          </w:tcPr>
          <w:p w:rsidR="00C004EE"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 xml:space="preserve">Субсидии на реализацию проекта инициативного бюджетирования </w:t>
            </w:r>
          </w:p>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«Вам решать!»</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2.02.29999.14.0220.150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39 605,2</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269"/>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Субсидии на оказание частичной финансовой поддержки окружных печатных средств массовой информации</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2.02.29999.14.0220.150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3 685,1</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818,1</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22,2</w:t>
            </w:r>
          </w:p>
        </w:tc>
      </w:tr>
      <w:tr w:rsidR="00F8281C" w:rsidRPr="00F8281C" w:rsidTr="007778A3">
        <w:trPr>
          <w:trHeight w:val="269"/>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Субсидии на организацию празднования памятных дат муниципальных образований Нижегородской области</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2.02.29999.14.0220.150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743 055,6</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3 759,3</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0,5</w:t>
            </w:r>
          </w:p>
        </w:tc>
      </w:tr>
      <w:tr w:rsidR="00F8281C" w:rsidRPr="00F8281C" w:rsidTr="007778A3">
        <w:trPr>
          <w:trHeight w:val="473"/>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Субсидии на снос расселенных многоквартирных жилых домов в муниципальных образованиях Нижегородской области, признанных аварийными</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2.02.29999.14.0220.150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7 882,1</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C14F3">
        <w:trPr>
          <w:trHeight w:val="1677"/>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Субсидии на осуществление социальных выплат молодым семьям на приобретение жилья или строительство индивидуального жилого дома</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2.02.29999.14.0220.150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400,0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269"/>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Субсидии на реализацию мероприятий в рамках адресной инвестиционной программы</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2.02.29999.14.0220.150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100 000,0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C14F3">
        <w:trPr>
          <w:trHeight w:val="1731"/>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Субсидии на проведение ремонта дворовых территорий в муниципальных образованиях Нижегородской области</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2.02.29999.14.0220.150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11 047,1</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C14F3">
        <w:trPr>
          <w:trHeight w:val="919"/>
        </w:trPr>
        <w:tc>
          <w:tcPr>
            <w:tcW w:w="3261" w:type="dxa"/>
            <w:shd w:val="clear" w:color="auto" w:fill="auto"/>
            <w:vAlign w:val="bottom"/>
            <w:hideMark/>
          </w:tcPr>
          <w:p w:rsidR="00F8281C" w:rsidRPr="00F8281C" w:rsidRDefault="00F8281C" w:rsidP="007C14F3">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Субсидии на реализаци</w:t>
            </w:r>
            <w:r w:rsidR="007C14F3">
              <w:rPr>
                <w:rFonts w:ascii="Times New Roman" w:eastAsia="Times New Roman" w:hAnsi="Times New Roman" w:cs="Times New Roman"/>
                <w:sz w:val="24"/>
                <w:szCs w:val="24"/>
                <w:lang w:eastAsia="ru-RU"/>
              </w:rPr>
              <w:t>ю мероприятий в рамках проекта «</w:t>
            </w:r>
            <w:r w:rsidRPr="00F8281C">
              <w:rPr>
                <w:rFonts w:ascii="Times New Roman" w:eastAsia="Times New Roman" w:hAnsi="Times New Roman" w:cs="Times New Roman"/>
                <w:sz w:val="24"/>
                <w:szCs w:val="24"/>
                <w:lang w:eastAsia="ru-RU"/>
              </w:rPr>
              <w:t>Память поколений</w:t>
            </w:r>
            <w:r w:rsidR="007C14F3">
              <w:rPr>
                <w:rFonts w:ascii="Times New Roman" w:eastAsia="Times New Roman" w:hAnsi="Times New Roman" w:cs="Times New Roman"/>
                <w:sz w:val="24"/>
                <w:szCs w:val="24"/>
                <w:lang w:eastAsia="ru-RU"/>
              </w:rPr>
              <w:t>»</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2.02.29999.14.0220.150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5 497,0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269"/>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Субсидии на приобретение контейнеров для раздельного накопления твердых коммунальных отходов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2.02.29999.14.0220.150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22,7</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473"/>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Субсидии на ремонт (капитальный ремонт) зданий (помещений) муниципальной собственности и благоустройство прилегающей к ним территории</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2.02.29999.14.0220.150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630,0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1182"/>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Субсидии на </w:t>
            </w:r>
            <w:proofErr w:type="spellStart"/>
            <w:r w:rsidRPr="00F8281C">
              <w:rPr>
                <w:rFonts w:ascii="Times New Roman" w:eastAsia="Times New Roman" w:hAnsi="Times New Roman" w:cs="Times New Roman"/>
                <w:sz w:val="24"/>
                <w:szCs w:val="24"/>
                <w:lang w:eastAsia="ru-RU"/>
              </w:rPr>
              <w:t>софинансирование</w:t>
            </w:r>
            <w:proofErr w:type="spellEnd"/>
            <w:r w:rsidRPr="00F8281C">
              <w:rPr>
                <w:rFonts w:ascii="Times New Roman" w:eastAsia="Times New Roman" w:hAnsi="Times New Roman" w:cs="Times New Roman"/>
                <w:sz w:val="24"/>
                <w:szCs w:val="24"/>
                <w:lang w:eastAsia="ru-RU"/>
              </w:rPr>
              <w:t xml:space="preserve"> разницы стоимости приобретения (строительства) жилых помещений, сложившейся между их рыночной стоимостью и использованной при расчетах объемов </w:t>
            </w:r>
            <w:proofErr w:type="spellStart"/>
            <w:r w:rsidRPr="00F8281C">
              <w:rPr>
                <w:rFonts w:ascii="Times New Roman" w:eastAsia="Times New Roman" w:hAnsi="Times New Roman" w:cs="Times New Roman"/>
                <w:sz w:val="24"/>
                <w:szCs w:val="24"/>
                <w:lang w:eastAsia="ru-RU"/>
              </w:rPr>
              <w:t>софинансирования</w:t>
            </w:r>
            <w:proofErr w:type="spellEnd"/>
            <w:r w:rsidRPr="00F8281C">
              <w:rPr>
                <w:rFonts w:ascii="Times New Roman" w:eastAsia="Times New Roman" w:hAnsi="Times New Roman" w:cs="Times New Roman"/>
                <w:sz w:val="24"/>
                <w:szCs w:val="24"/>
                <w:lang w:eastAsia="ru-RU"/>
              </w:rPr>
              <w:t xml:space="preserve"> по действующей государственной региональной адресной программе переселения граждан из аварийного жилого фонда и на </w:t>
            </w:r>
            <w:proofErr w:type="spellStart"/>
            <w:r w:rsidRPr="00F8281C">
              <w:rPr>
                <w:rFonts w:ascii="Times New Roman" w:eastAsia="Times New Roman" w:hAnsi="Times New Roman" w:cs="Times New Roman"/>
                <w:sz w:val="24"/>
                <w:szCs w:val="24"/>
                <w:lang w:eastAsia="ru-RU"/>
              </w:rPr>
              <w:t>софинансирование</w:t>
            </w:r>
            <w:proofErr w:type="spellEnd"/>
            <w:r w:rsidRPr="00F8281C">
              <w:rPr>
                <w:rFonts w:ascii="Times New Roman" w:eastAsia="Times New Roman" w:hAnsi="Times New Roman" w:cs="Times New Roman"/>
                <w:sz w:val="24"/>
                <w:szCs w:val="24"/>
                <w:lang w:eastAsia="ru-RU"/>
              </w:rPr>
              <w:t xml:space="preserve"> разницы между фактической выкупной ценой за изымаемое жилое помещение и ценой, установленной в рамках данной программы</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2.02.29999.14.0220.150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602,8</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269"/>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Субсидии на создание (обустройство) контейнерных площадок</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2.02.29999.14.0220.150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4 890,6</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269"/>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Субсидии на приобретение контейнеров и (или) бункеров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2.02.29999.14.0220.150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906,7</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4937B5">
        <w:trPr>
          <w:trHeight w:val="860"/>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Субсидии на содержание объектов благоустройства и общественных территорий</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2.02.29999.14.0220.150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12 893,6</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473"/>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Субвенции на осуществление полномочий по организации мероприятий при осуществлении деятельности по обращению с животными без владельцев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2.02.30024.14.0220.150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631,0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157,8</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25,0</w:t>
            </w:r>
          </w:p>
        </w:tc>
      </w:tr>
      <w:tr w:rsidR="00F8281C" w:rsidRPr="00F8281C" w:rsidTr="00CB682B">
        <w:trPr>
          <w:trHeight w:val="2299"/>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2.02.35082.14.0220.150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69 187,8</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2 046,7</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3,0</w:t>
            </w:r>
          </w:p>
        </w:tc>
      </w:tr>
      <w:tr w:rsidR="00F8281C" w:rsidRPr="00F8281C" w:rsidTr="00CB682B">
        <w:trPr>
          <w:trHeight w:val="3666"/>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2.02.35120.14.0110.150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17,8</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CB682B">
        <w:trPr>
          <w:trHeight w:val="1691"/>
        </w:trPr>
        <w:tc>
          <w:tcPr>
            <w:tcW w:w="3261" w:type="dxa"/>
            <w:shd w:val="clear" w:color="auto" w:fill="auto"/>
            <w:vAlign w:val="bottom"/>
            <w:hideMark/>
          </w:tcPr>
          <w:p w:rsidR="00F8281C" w:rsidRPr="00F8281C" w:rsidRDefault="00F8281C" w:rsidP="00CB682B">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Субвенции на обеспечение жильем отдельных категорий граждан, установленных Федеральным законом от </w:t>
            </w:r>
            <w:r w:rsidR="00CB682B">
              <w:rPr>
                <w:rFonts w:ascii="Times New Roman" w:eastAsia="Times New Roman" w:hAnsi="Times New Roman" w:cs="Times New Roman"/>
                <w:sz w:val="24"/>
                <w:szCs w:val="24"/>
                <w:lang w:eastAsia="ru-RU"/>
              </w:rPr>
              <w:t xml:space="preserve">             </w:t>
            </w:r>
            <w:r w:rsidRPr="00F8281C">
              <w:rPr>
                <w:rFonts w:ascii="Times New Roman" w:eastAsia="Times New Roman" w:hAnsi="Times New Roman" w:cs="Times New Roman"/>
                <w:sz w:val="24"/>
                <w:szCs w:val="24"/>
                <w:lang w:eastAsia="ru-RU"/>
              </w:rPr>
              <w:t xml:space="preserve">12 января 1995 года № 5-ФЗ </w:t>
            </w:r>
            <w:r w:rsidR="00CB682B">
              <w:rPr>
                <w:rFonts w:ascii="Times New Roman" w:eastAsia="Times New Roman" w:hAnsi="Times New Roman" w:cs="Times New Roman"/>
                <w:sz w:val="24"/>
                <w:szCs w:val="24"/>
                <w:lang w:eastAsia="ru-RU"/>
              </w:rPr>
              <w:t>«</w:t>
            </w:r>
            <w:r w:rsidRPr="00F8281C">
              <w:rPr>
                <w:rFonts w:ascii="Times New Roman" w:eastAsia="Times New Roman" w:hAnsi="Times New Roman" w:cs="Times New Roman"/>
                <w:sz w:val="24"/>
                <w:szCs w:val="24"/>
                <w:lang w:eastAsia="ru-RU"/>
              </w:rPr>
              <w:t>О ветеранах</w:t>
            </w:r>
            <w:r w:rsidR="00CB682B">
              <w:rPr>
                <w:rFonts w:ascii="Times New Roman" w:eastAsia="Times New Roman" w:hAnsi="Times New Roman" w:cs="Times New Roman"/>
                <w:sz w:val="24"/>
                <w:szCs w:val="24"/>
                <w:lang w:eastAsia="ru-RU"/>
              </w:rPr>
              <w:t>»</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2.02.35135.14.0110.150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2 189,9</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2 189,9</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100,0</w:t>
            </w:r>
          </w:p>
        </w:tc>
      </w:tr>
      <w:tr w:rsidR="00F8281C" w:rsidRPr="00F8281C" w:rsidTr="007778A3">
        <w:trPr>
          <w:trHeight w:val="269"/>
        </w:trPr>
        <w:tc>
          <w:tcPr>
            <w:tcW w:w="3261" w:type="dxa"/>
            <w:shd w:val="clear" w:color="auto" w:fill="auto"/>
            <w:vAlign w:val="bottom"/>
            <w:hideMark/>
          </w:tcPr>
          <w:p w:rsidR="00CB682B"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Иные межбюджетные трансферты из фонда </w:t>
            </w:r>
          </w:p>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на поддержку территорий</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2.02.49999.14.0220.150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70,0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70,0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100,0</w:t>
            </w:r>
          </w:p>
        </w:tc>
      </w:tr>
      <w:tr w:rsidR="00F8281C" w:rsidRPr="00F8281C" w:rsidTr="007778A3">
        <w:trPr>
          <w:trHeight w:val="269"/>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lastRenderedPageBreak/>
              <w:t>Иные межбюджетные трансферты на ликвидацию свалок промышленных отходов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2.02.49999.14.0220.150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57 199,8</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473"/>
        </w:trPr>
        <w:tc>
          <w:tcPr>
            <w:tcW w:w="3261" w:type="dxa"/>
            <w:shd w:val="clear" w:color="auto" w:fill="auto"/>
            <w:vAlign w:val="bottom"/>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Иные межбюджетные трансферты на погашение задолженности ресурсоснабжающих организаций по заключенным мировым соглашениям и соглашениям о реструктуризации</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2.02.49999.14.0220.150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570,0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269"/>
        </w:trPr>
        <w:tc>
          <w:tcPr>
            <w:tcW w:w="3261" w:type="dxa"/>
            <w:shd w:val="clear" w:color="auto" w:fill="auto"/>
            <w:vAlign w:val="bottom"/>
            <w:hideMark/>
          </w:tcPr>
          <w:p w:rsidR="00B4497B"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 xml:space="preserve">Доходы бюджетов муниципальных округов </w:t>
            </w:r>
          </w:p>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от возврата бюджетными учреждениями остатков субсидий прошлых лет</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2.18.04010.14.0000.150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637,8</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0,0</w:t>
            </w:r>
          </w:p>
        </w:tc>
      </w:tr>
      <w:tr w:rsidR="00F8281C" w:rsidRPr="00F8281C" w:rsidTr="007778A3">
        <w:trPr>
          <w:trHeight w:val="473"/>
        </w:trPr>
        <w:tc>
          <w:tcPr>
            <w:tcW w:w="3261" w:type="dxa"/>
            <w:shd w:val="clear" w:color="auto" w:fill="auto"/>
            <w:vAlign w:val="center"/>
            <w:hideMark/>
          </w:tcPr>
          <w:p w:rsidR="00F8281C" w:rsidRPr="00F8281C" w:rsidRDefault="00F8281C" w:rsidP="00F8281C">
            <w:pPr>
              <w:spacing w:after="0" w:line="240" w:lineRule="auto"/>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850"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487</w:t>
            </w:r>
          </w:p>
        </w:tc>
        <w:tc>
          <w:tcPr>
            <w:tcW w:w="2693"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2.19.60010.14.0000.150</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-33 842,3</w:t>
            </w:r>
          </w:p>
        </w:tc>
        <w:tc>
          <w:tcPr>
            <w:tcW w:w="1418" w:type="dxa"/>
            <w:shd w:val="clear" w:color="auto" w:fill="auto"/>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-32 294,8</w:t>
            </w:r>
          </w:p>
        </w:tc>
        <w:tc>
          <w:tcPr>
            <w:tcW w:w="992" w:type="dxa"/>
            <w:shd w:val="clear" w:color="auto" w:fill="auto"/>
            <w:noWrap/>
            <w:vAlign w:val="bottom"/>
            <w:hideMark/>
          </w:tcPr>
          <w:p w:rsidR="00F8281C" w:rsidRPr="00F8281C" w:rsidRDefault="00F8281C" w:rsidP="00F8281C">
            <w:pPr>
              <w:spacing w:after="0" w:line="240" w:lineRule="auto"/>
              <w:jc w:val="center"/>
              <w:outlineLvl w:val="0"/>
              <w:rPr>
                <w:rFonts w:ascii="Times New Roman" w:eastAsia="Times New Roman" w:hAnsi="Times New Roman" w:cs="Times New Roman"/>
                <w:sz w:val="24"/>
                <w:szCs w:val="24"/>
                <w:lang w:eastAsia="ru-RU"/>
              </w:rPr>
            </w:pPr>
            <w:r w:rsidRPr="00F8281C">
              <w:rPr>
                <w:rFonts w:ascii="Times New Roman" w:eastAsia="Times New Roman" w:hAnsi="Times New Roman" w:cs="Times New Roman"/>
                <w:sz w:val="24"/>
                <w:szCs w:val="24"/>
                <w:lang w:eastAsia="ru-RU"/>
              </w:rPr>
              <w:t>95,4</w:t>
            </w:r>
          </w:p>
        </w:tc>
      </w:tr>
    </w:tbl>
    <w:p w:rsidR="00F8281C" w:rsidRDefault="00F8281C" w:rsidP="00D33B24">
      <w:pPr>
        <w:spacing w:after="0" w:line="240" w:lineRule="auto"/>
        <w:ind w:right="-426"/>
        <w:jc w:val="right"/>
        <w:rPr>
          <w:rFonts w:ascii="Times New Roman" w:eastAsia="Times New Roman" w:hAnsi="Times New Roman" w:cs="Times New Roman"/>
          <w:b/>
          <w:sz w:val="24"/>
          <w:szCs w:val="20"/>
          <w:lang w:eastAsia="ru-RU"/>
        </w:rPr>
      </w:pPr>
    </w:p>
    <w:p w:rsidR="00F8281C" w:rsidRDefault="00F8281C" w:rsidP="00D33B24">
      <w:pPr>
        <w:spacing w:after="0" w:line="240" w:lineRule="auto"/>
        <w:ind w:right="-426"/>
        <w:jc w:val="right"/>
        <w:rPr>
          <w:rFonts w:ascii="Times New Roman" w:eastAsia="Times New Roman" w:hAnsi="Times New Roman" w:cs="Times New Roman"/>
          <w:b/>
          <w:sz w:val="24"/>
          <w:szCs w:val="20"/>
          <w:lang w:eastAsia="ru-RU"/>
        </w:rPr>
      </w:pPr>
    </w:p>
    <w:p w:rsidR="00F8281C" w:rsidRDefault="00F8281C" w:rsidP="00D33B24">
      <w:pPr>
        <w:spacing w:after="0" w:line="240" w:lineRule="auto"/>
        <w:ind w:right="-426"/>
        <w:jc w:val="right"/>
        <w:rPr>
          <w:rFonts w:ascii="Times New Roman" w:eastAsia="Times New Roman" w:hAnsi="Times New Roman" w:cs="Times New Roman"/>
          <w:b/>
          <w:sz w:val="24"/>
          <w:szCs w:val="20"/>
          <w:lang w:eastAsia="ru-RU"/>
        </w:rPr>
      </w:pPr>
    </w:p>
    <w:p w:rsidR="00F8281C" w:rsidRDefault="00F8281C" w:rsidP="00D33B24">
      <w:pPr>
        <w:spacing w:after="0" w:line="240" w:lineRule="auto"/>
        <w:ind w:right="-426"/>
        <w:jc w:val="right"/>
        <w:rPr>
          <w:rFonts w:ascii="Times New Roman" w:eastAsia="Times New Roman" w:hAnsi="Times New Roman" w:cs="Times New Roman"/>
          <w:b/>
          <w:sz w:val="24"/>
          <w:szCs w:val="20"/>
          <w:lang w:eastAsia="ru-RU"/>
        </w:rPr>
      </w:pPr>
    </w:p>
    <w:p w:rsidR="00F8281C" w:rsidRDefault="00F8281C" w:rsidP="00D33B24">
      <w:pPr>
        <w:spacing w:after="0" w:line="240" w:lineRule="auto"/>
        <w:ind w:right="-426"/>
        <w:jc w:val="right"/>
        <w:rPr>
          <w:rFonts w:ascii="Times New Roman" w:eastAsia="Times New Roman" w:hAnsi="Times New Roman" w:cs="Times New Roman"/>
          <w:b/>
          <w:sz w:val="24"/>
          <w:szCs w:val="20"/>
          <w:lang w:eastAsia="ru-RU"/>
        </w:rPr>
      </w:pPr>
    </w:p>
    <w:p w:rsidR="006A4FBC" w:rsidRDefault="006A4FBC" w:rsidP="006A4FBC">
      <w:pPr>
        <w:jc w:val="center"/>
      </w:pPr>
      <w:r>
        <w:t>____________________</w:t>
      </w:r>
    </w:p>
    <w:p w:rsidR="00CD2DC1" w:rsidRDefault="00CD2DC1"/>
    <w:sectPr w:rsidR="00CD2DC1" w:rsidSect="00D157E5">
      <w:headerReference w:type="default" r:id="rId8"/>
      <w:pgSz w:w="11906" w:h="16838"/>
      <w:pgMar w:top="1134" w:right="850" w:bottom="1560"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2A34" w:rsidRDefault="00112A34" w:rsidP="00DB3E4C">
      <w:pPr>
        <w:spacing w:after="0" w:line="240" w:lineRule="auto"/>
      </w:pPr>
      <w:r>
        <w:separator/>
      </w:r>
    </w:p>
  </w:endnote>
  <w:endnote w:type="continuationSeparator" w:id="0">
    <w:p w:rsidR="00112A34" w:rsidRDefault="00112A34" w:rsidP="00DB3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2A34" w:rsidRDefault="00112A34" w:rsidP="00DB3E4C">
      <w:pPr>
        <w:spacing w:after="0" w:line="240" w:lineRule="auto"/>
      </w:pPr>
      <w:r>
        <w:separator/>
      </w:r>
    </w:p>
  </w:footnote>
  <w:footnote w:type="continuationSeparator" w:id="0">
    <w:p w:rsidR="00112A34" w:rsidRDefault="00112A34" w:rsidP="00DB3E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305150"/>
      <w:docPartObj>
        <w:docPartGallery w:val="Page Numbers (Top of Page)"/>
        <w:docPartUnique/>
      </w:docPartObj>
    </w:sdtPr>
    <w:sdtEndPr>
      <w:rPr>
        <w:szCs w:val="24"/>
      </w:rPr>
    </w:sdtEndPr>
    <w:sdtContent>
      <w:p w:rsidR="00112A34" w:rsidRPr="00DB3E4C" w:rsidRDefault="00112A34">
        <w:pPr>
          <w:pStyle w:val="a5"/>
          <w:jc w:val="center"/>
          <w:rPr>
            <w:szCs w:val="24"/>
          </w:rPr>
        </w:pPr>
        <w:r w:rsidRPr="00DB3E4C">
          <w:rPr>
            <w:szCs w:val="24"/>
          </w:rPr>
          <w:fldChar w:fldCharType="begin"/>
        </w:r>
        <w:r w:rsidRPr="00DB3E4C">
          <w:rPr>
            <w:szCs w:val="24"/>
          </w:rPr>
          <w:instrText>PAGE   \* MERGEFORMAT</w:instrText>
        </w:r>
        <w:r w:rsidRPr="00DB3E4C">
          <w:rPr>
            <w:szCs w:val="24"/>
          </w:rPr>
          <w:fldChar w:fldCharType="separate"/>
        </w:r>
        <w:r w:rsidR="005305A4">
          <w:rPr>
            <w:noProof/>
            <w:szCs w:val="24"/>
          </w:rPr>
          <w:t>21</w:t>
        </w:r>
        <w:r w:rsidRPr="00DB3E4C">
          <w:rPr>
            <w:szCs w:val="24"/>
          </w:rPr>
          <w:fldChar w:fldCharType="end"/>
        </w:r>
      </w:p>
    </w:sdtContent>
  </w:sdt>
  <w:p w:rsidR="00112A34" w:rsidRDefault="00112A3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1"/>
      <w:lvlText w:val="%1."/>
      <w:legacy w:legacy="1" w:legacySpace="144" w:legacyIndent="0"/>
      <w:lvlJc w:val="left"/>
    </w:lvl>
    <w:lvl w:ilvl="1">
      <w:start w:val="1"/>
      <w:numFmt w:val="decimal"/>
      <w:pStyle w:val="2"/>
      <w:lvlText w:val="%1.%2"/>
      <w:legacy w:legacy="1" w:legacySpace="144" w:legacyIndent="0"/>
      <w:lvlJc w:val="left"/>
    </w:lvl>
    <w:lvl w:ilvl="2">
      <w:start w:val="1"/>
      <w:numFmt w:val="decimal"/>
      <w:pStyle w:val="3"/>
      <w:lvlText w:val="%1.%2.%3"/>
      <w:legacy w:legacy="1" w:legacySpace="144" w:legacyIndent="0"/>
      <w:lvlJc w:val="left"/>
    </w:lvl>
    <w:lvl w:ilvl="3">
      <w:start w:val="1"/>
      <w:numFmt w:val="decimal"/>
      <w:pStyle w:val="4"/>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1" w15:restartNumberingAfterBreak="0">
    <w:nsid w:val="00000003"/>
    <w:multiLevelType w:val="singleLevel"/>
    <w:tmpl w:val="00000003"/>
    <w:name w:val="WW8Num3"/>
    <w:lvl w:ilvl="0">
      <w:numFmt w:val="bullet"/>
      <w:lvlText w:val=""/>
      <w:lvlJc w:val="left"/>
      <w:pPr>
        <w:tabs>
          <w:tab w:val="num" w:pos="720"/>
        </w:tabs>
        <w:ind w:left="720" w:hanging="360"/>
      </w:pPr>
      <w:rPr>
        <w:rFonts w:ascii="Symbol" w:hAnsi="Symbol" w:hint="default"/>
      </w:rPr>
    </w:lvl>
  </w:abstractNum>
  <w:abstractNum w:abstractNumId="2" w15:restartNumberingAfterBreak="0">
    <w:nsid w:val="00000004"/>
    <w:multiLevelType w:val="singleLevel"/>
    <w:tmpl w:val="00000004"/>
    <w:name w:val="WW8Num4"/>
    <w:lvl w:ilvl="0">
      <w:numFmt w:val="bullet"/>
      <w:lvlText w:val=""/>
      <w:lvlJc w:val="left"/>
      <w:pPr>
        <w:tabs>
          <w:tab w:val="num" w:pos="720"/>
        </w:tabs>
        <w:ind w:left="720" w:hanging="360"/>
      </w:pPr>
      <w:rPr>
        <w:rFonts w:ascii="Symbol" w:hAnsi="Symbol" w:hint="default"/>
      </w:rPr>
    </w:lvl>
  </w:abstractNum>
  <w:abstractNum w:abstractNumId="3" w15:restartNumberingAfterBreak="0">
    <w:nsid w:val="01554585"/>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15:restartNumberingAfterBreak="0">
    <w:nsid w:val="04822B61"/>
    <w:multiLevelType w:val="hybridMultilevel"/>
    <w:tmpl w:val="41A852A0"/>
    <w:lvl w:ilvl="0" w:tplc="1F72C75C">
      <w:start w:val="1"/>
      <w:numFmt w:val="bullet"/>
      <w:lvlText w:val=""/>
      <w:lvlJc w:val="left"/>
      <w:pPr>
        <w:ind w:left="1428" w:hanging="360"/>
      </w:pPr>
      <w:rPr>
        <w:rFonts w:ascii="Symbol" w:hAnsi="Symbol" w:hint="default"/>
        <w:sz w:val="28"/>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4BB3B52"/>
    <w:multiLevelType w:val="hybridMultilevel"/>
    <w:tmpl w:val="FD50AD6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08722DAB"/>
    <w:multiLevelType w:val="multilevel"/>
    <w:tmpl w:val="5C2A4CD4"/>
    <w:lvl w:ilvl="0">
      <w:start w:val="1"/>
      <w:numFmt w:val="decimal"/>
      <w:lvlText w:val="%1."/>
      <w:lvlJc w:val="left"/>
      <w:pPr>
        <w:tabs>
          <w:tab w:val="num" w:pos="987"/>
        </w:tabs>
        <w:ind w:left="987" w:hanging="4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BA81888"/>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15:restartNumberingAfterBreak="0">
    <w:nsid w:val="42C55183"/>
    <w:multiLevelType w:val="multilevel"/>
    <w:tmpl w:val="741E02DA"/>
    <w:lvl w:ilvl="0">
      <w:start w:val="2"/>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960"/>
        </w:tabs>
        <w:ind w:left="960" w:hanging="4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2160"/>
        </w:tabs>
        <w:ind w:left="2160" w:hanging="108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880"/>
        </w:tabs>
        <w:ind w:left="2880" w:hanging="144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9" w15:restartNumberingAfterBreak="0">
    <w:nsid w:val="52A30D2B"/>
    <w:multiLevelType w:val="hybridMultilevel"/>
    <w:tmpl w:val="7AAC792A"/>
    <w:lvl w:ilvl="0" w:tplc="8898D83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15:restartNumberingAfterBreak="0">
    <w:nsid w:val="65AF48B8"/>
    <w:multiLevelType w:val="hybridMultilevel"/>
    <w:tmpl w:val="DC38F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B317CEA"/>
    <w:multiLevelType w:val="multilevel"/>
    <w:tmpl w:val="56EC373A"/>
    <w:lvl w:ilvl="0">
      <w:start w:val="1"/>
      <w:numFmt w:val="decimal"/>
      <w:pStyle w:val="a"/>
      <w:lvlText w:val="%1."/>
      <w:lvlJc w:val="left"/>
      <w:pPr>
        <w:ind w:left="360" w:hanging="360"/>
      </w:pPr>
      <w:rPr>
        <w:b/>
        <w:i w:val="0"/>
        <w:color w:val="auto"/>
        <w:sz w:val="24"/>
      </w:rPr>
    </w:lvl>
    <w:lvl w:ilvl="1">
      <w:start w:val="1"/>
      <w:numFmt w:val="decimal"/>
      <w:lvlText w:val="%1.%2."/>
      <w:lvlJc w:val="left"/>
      <w:pPr>
        <w:ind w:left="672" w:hanging="432"/>
      </w:pPr>
      <w:rPr>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1"/>
  </w:num>
  <w:num w:numId="3">
    <w:abstractNumId w:val="2"/>
  </w:num>
  <w:num w:numId="4">
    <w:abstractNumId w:val="10"/>
  </w:num>
  <w:num w:numId="5">
    <w:abstractNumId w:val="7"/>
  </w:num>
  <w:num w:numId="6">
    <w:abstractNumId w:val="5"/>
  </w:num>
  <w:num w:numId="7">
    <w:abstractNumId w:val="4"/>
  </w:num>
  <w:num w:numId="8">
    <w:abstractNumId w:val="3"/>
  </w:num>
  <w:num w:numId="9">
    <w:abstractNumId w:val="6"/>
  </w:num>
  <w:num w:numId="10">
    <w:abstractNumId w:val="0"/>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D54"/>
    <w:rsid w:val="00005974"/>
    <w:rsid w:val="0000660A"/>
    <w:rsid w:val="000201F7"/>
    <w:rsid w:val="00023A56"/>
    <w:rsid w:val="000413AE"/>
    <w:rsid w:val="00053AEE"/>
    <w:rsid w:val="000628C1"/>
    <w:rsid w:val="0006378E"/>
    <w:rsid w:val="00070FCC"/>
    <w:rsid w:val="0007679C"/>
    <w:rsid w:val="00077836"/>
    <w:rsid w:val="000838E3"/>
    <w:rsid w:val="0009213C"/>
    <w:rsid w:val="00096259"/>
    <w:rsid w:val="000A7B91"/>
    <w:rsid w:val="000B7617"/>
    <w:rsid w:val="000C3559"/>
    <w:rsid w:val="000D5950"/>
    <w:rsid w:val="000F0F17"/>
    <w:rsid w:val="000F3613"/>
    <w:rsid w:val="00112459"/>
    <w:rsid w:val="00112A34"/>
    <w:rsid w:val="00122CD7"/>
    <w:rsid w:val="001238E4"/>
    <w:rsid w:val="0012630B"/>
    <w:rsid w:val="00145DDD"/>
    <w:rsid w:val="00150C9B"/>
    <w:rsid w:val="00150F4D"/>
    <w:rsid w:val="00152CBD"/>
    <w:rsid w:val="0015757D"/>
    <w:rsid w:val="00166DFE"/>
    <w:rsid w:val="0018061F"/>
    <w:rsid w:val="00182D86"/>
    <w:rsid w:val="00183BF4"/>
    <w:rsid w:val="00186DB0"/>
    <w:rsid w:val="001875BB"/>
    <w:rsid w:val="00193CB6"/>
    <w:rsid w:val="001A0CBB"/>
    <w:rsid w:val="001B42A3"/>
    <w:rsid w:val="001C32F7"/>
    <w:rsid w:val="001C5CB5"/>
    <w:rsid w:val="001D4F3B"/>
    <w:rsid w:val="001D59E8"/>
    <w:rsid w:val="001D5AC5"/>
    <w:rsid w:val="0020637B"/>
    <w:rsid w:val="00207EB8"/>
    <w:rsid w:val="002163D0"/>
    <w:rsid w:val="00220BC1"/>
    <w:rsid w:val="00220C4E"/>
    <w:rsid w:val="00222A35"/>
    <w:rsid w:val="00225AAC"/>
    <w:rsid w:val="00226EAF"/>
    <w:rsid w:val="002274BD"/>
    <w:rsid w:val="002369BE"/>
    <w:rsid w:val="002372D0"/>
    <w:rsid w:val="002444D9"/>
    <w:rsid w:val="00251238"/>
    <w:rsid w:val="00254C27"/>
    <w:rsid w:val="00256A11"/>
    <w:rsid w:val="00256AD5"/>
    <w:rsid w:val="0026499A"/>
    <w:rsid w:val="0028376B"/>
    <w:rsid w:val="002839B4"/>
    <w:rsid w:val="002A7FF7"/>
    <w:rsid w:val="002B43AA"/>
    <w:rsid w:val="002D3B93"/>
    <w:rsid w:val="00300C96"/>
    <w:rsid w:val="00305BEC"/>
    <w:rsid w:val="0030691B"/>
    <w:rsid w:val="0031400E"/>
    <w:rsid w:val="0032008C"/>
    <w:rsid w:val="00321B9A"/>
    <w:rsid w:val="003274B9"/>
    <w:rsid w:val="0033026B"/>
    <w:rsid w:val="00340AA6"/>
    <w:rsid w:val="003415A4"/>
    <w:rsid w:val="00347F1C"/>
    <w:rsid w:val="00351ADE"/>
    <w:rsid w:val="00356487"/>
    <w:rsid w:val="00360359"/>
    <w:rsid w:val="00362302"/>
    <w:rsid w:val="003675D8"/>
    <w:rsid w:val="003837A2"/>
    <w:rsid w:val="00384C65"/>
    <w:rsid w:val="00395943"/>
    <w:rsid w:val="003C374B"/>
    <w:rsid w:val="003C3C7B"/>
    <w:rsid w:val="003C5049"/>
    <w:rsid w:val="003D6742"/>
    <w:rsid w:val="003E4DB1"/>
    <w:rsid w:val="00406CAB"/>
    <w:rsid w:val="0042284F"/>
    <w:rsid w:val="0042500C"/>
    <w:rsid w:val="0043025E"/>
    <w:rsid w:val="00470B5F"/>
    <w:rsid w:val="00484A57"/>
    <w:rsid w:val="00485A4C"/>
    <w:rsid w:val="004937B5"/>
    <w:rsid w:val="004949FF"/>
    <w:rsid w:val="004952D2"/>
    <w:rsid w:val="004B04EB"/>
    <w:rsid w:val="004B7935"/>
    <w:rsid w:val="004C2F7F"/>
    <w:rsid w:val="004C496C"/>
    <w:rsid w:val="004D3429"/>
    <w:rsid w:val="004E3A7B"/>
    <w:rsid w:val="004E4A10"/>
    <w:rsid w:val="004F1DF8"/>
    <w:rsid w:val="004F29F6"/>
    <w:rsid w:val="004F5D30"/>
    <w:rsid w:val="00522221"/>
    <w:rsid w:val="00523443"/>
    <w:rsid w:val="005241FD"/>
    <w:rsid w:val="005248AA"/>
    <w:rsid w:val="005305A4"/>
    <w:rsid w:val="0054691C"/>
    <w:rsid w:val="00554325"/>
    <w:rsid w:val="00561776"/>
    <w:rsid w:val="00565A58"/>
    <w:rsid w:val="00571E24"/>
    <w:rsid w:val="00580269"/>
    <w:rsid w:val="00582206"/>
    <w:rsid w:val="005827EE"/>
    <w:rsid w:val="0059417E"/>
    <w:rsid w:val="00597AFE"/>
    <w:rsid w:val="005A19BF"/>
    <w:rsid w:val="005A3176"/>
    <w:rsid w:val="005B0991"/>
    <w:rsid w:val="005B2E50"/>
    <w:rsid w:val="005B702C"/>
    <w:rsid w:val="0060218E"/>
    <w:rsid w:val="00602920"/>
    <w:rsid w:val="00627D45"/>
    <w:rsid w:val="006312C6"/>
    <w:rsid w:val="00633BDE"/>
    <w:rsid w:val="00645E30"/>
    <w:rsid w:val="006702EE"/>
    <w:rsid w:val="0067082E"/>
    <w:rsid w:val="00681D5D"/>
    <w:rsid w:val="00693DC2"/>
    <w:rsid w:val="00697236"/>
    <w:rsid w:val="006A4FBC"/>
    <w:rsid w:val="006B0114"/>
    <w:rsid w:val="006B2F10"/>
    <w:rsid w:val="006B46E2"/>
    <w:rsid w:val="006C53A4"/>
    <w:rsid w:val="006D3699"/>
    <w:rsid w:val="006D61B5"/>
    <w:rsid w:val="006E1B0A"/>
    <w:rsid w:val="006E5D4B"/>
    <w:rsid w:val="006E65D9"/>
    <w:rsid w:val="006E6BA2"/>
    <w:rsid w:val="006F00F2"/>
    <w:rsid w:val="0071086A"/>
    <w:rsid w:val="00717DE7"/>
    <w:rsid w:val="00717E5C"/>
    <w:rsid w:val="00724F56"/>
    <w:rsid w:val="00740B1E"/>
    <w:rsid w:val="0074460D"/>
    <w:rsid w:val="007540A0"/>
    <w:rsid w:val="00755367"/>
    <w:rsid w:val="00757A7D"/>
    <w:rsid w:val="00757ABF"/>
    <w:rsid w:val="00761B69"/>
    <w:rsid w:val="0076765A"/>
    <w:rsid w:val="00772F9A"/>
    <w:rsid w:val="00773F99"/>
    <w:rsid w:val="007748EC"/>
    <w:rsid w:val="0077651F"/>
    <w:rsid w:val="00776581"/>
    <w:rsid w:val="007778A3"/>
    <w:rsid w:val="00783F6B"/>
    <w:rsid w:val="00783F87"/>
    <w:rsid w:val="00783FC3"/>
    <w:rsid w:val="00784F6F"/>
    <w:rsid w:val="007873B3"/>
    <w:rsid w:val="007957A2"/>
    <w:rsid w:val="007A0FC4"/>
    <w:rsid w:val="007B536C"/>
    <w:rsid w:val="007B62F1"/>
    <w:rsid w:val="007B7548"/>
    <w:rsid w:val="007B783D"/>
    <w:rsid w:val="007C14F3"/>
    <w:rsid w:val="007C4570"/>
    <w:rsid w:val="007C4CDA"/>
    <w:rsid w:val="007D04EA"/>
    <w:rsid w:val="007E1F60"/>
    <w:rsid w:val="007F7B74"/>
    <w:rsid w:val="008032BE"/>
    <w:rsid w:val="008055B2"/>
    <w:rsid w:val="00805CEC"/>
    <w:rsid w:val="00806333"/>
    <w:rsid w:val="008122FA"/>
    <w:rsid w:val="00813B5E"/>
    <w:rsid w:val="008255EC"/>
    <w:rsid w:val="00830946"/>
    <w:rsid w:val="0084197D"/>
    <w:rsid w:val="00856BD2"/>
    <w:rsid w:val="008643C0"/>
    <w:rsid w:val="00864E57"/>
    <w:rsid w:val="008700A4"/>
    <w:rsid w:val="008A7C2B"/>
    <w:rsid w:val="008B11EB"/>
    <w:rsid w:val="008D03C9"/>
    <w:rsid w:val="008D2321"/>
    <w:rsid w:val="008D6ECB"/>
    <w:rsid w:val="008D7D54"/>
    <w:rsid w:val="008E193C"/>
    <w:rsid w:val="008F295E"/>
    <w:rsid w:val="008F6F06"/>
    <w:rsid w:val="0090319E"/>
    <w:rsid w:val="00916BA9"/>
    <w:rsid w:val="009174D9"/>
    <w:rsid w:val="00934516"/>
    <w:rsid w:val="00936F56"/>
    <w:rsid w:val="0094156F"/>
    <w:rsid w:val="00954BC2"/>
    <w:rsid w:val="009611A4"/>
    <w:rsid w:val="00966A35"/>
    <w:rsid w:val="00982C78"/>
    <w:rsid w:val="009B1CA7"/>
    <w:rsid w:val="009B2412"/>
    <w:rsid w:val="009D50EE"/>
    <w:rsid w:val="009E733C"/>
    <w:rsid w:val="00A0443A"/>
    <w:rsid w:val="00A05690"/>
    <w:rsid w:val="00A44D63"/>
    <w:rsid w:val="00A6393A"/>
    <w:rsid w:val="00AA5E1D"/>
    <w:rsid w:val="00AF3036"/>
    <w:rsid w:val="00AF4499"/>
    <w:rsid w:val="00B04DAD"/>
    <w:rsid w:val="00B05453"/>
    <w:rsid w:val="00B4054E"/>
    <w:rsid w:val="00B42DF4"/>
    <w:rsid w:val="00B4497B"/>
    <w:rsid w:val="00B50823"/>
    <w:rsid w:val="00B56AF6"/>
    <w:rsid w:val="00B64839"/>
    <w:rsid w:val="00B724FE"/>
    <w:rsid w:val="00B73D20"/>
    <w:rsid w:val="00B75571"/>
    <w:rsid w:val="00B76124"/>
    <w:rsid w:val="00B853B5"/>
    <w:rsid w:val="00B91928"/>
    <w:rsid w:val="00B959B4"/>
    <w:rsid w:val="00BA17FE"/>
    <w:rsid w:val="00BA351F"/>
    <w:rsid w:val="00BA3CB3"/>
    <w:rsid w:val="00BB091D"/>
    <w:rsid w:val="00BB4CCE"/>
    <w:rsid w:val="00BD279E"/>
    <w:rsid w:val="00BD541C"/>
    <w:rsid w:val="00BE5828"/>
    <w:rsid w:val="00BE7576"/>
    <w:rsid w:val="00C004EE"/>
    <w:rsid w:val="00C10B7A"/>
    <w:rsid w:val="00C20924"/>
    <w:rsid w:val="00C44D98"/>
    <w:rsid w:val="00C45BD1"/>
    <w:rsid w:val="00C51070"/>
    <w:rsid w:val="00C6138D"/>
    <w:rsid w:val="00C6264A"/>
    <w:rsid w:val="00C63848"/>
    <w:rsid w:val="00C66D4A"/>
    <w:rsid w:val="00C730FA"/>
    <w:rsid w:val="00C8731D"/>
    <w:rsid w:val="00C922F3"/>
    <w:rsid w:val="00C9617C"/>
    <w:rsid w:val="00C972B7"/>
    <w:rsid w:val="00CA4CF8"/>
    <w:rsid w:val="00CB24F4"/>
    <w:rsid w:val="00CB682B"/>
    <w:rsid w:val="00CB74D4"/>
    <w:rsid w:val="00CD2DC1"/>
    <w:rsid w:val="00CD5060"/>
    <w:rsid w:val="00CD5175"/>
    <w:rsid w:val="00CE4CD6"/>
    <w:rsid w:val="00CE7051"/>
    <w:rsid w:val="00CF7BC3"/>
    <w:rsid w:val="00D157E5"/>
    <w:rsid w:val="00D20E31"/>
    <w:rsid w:val="00D21D01"/>
    <w:rsid w:val="00D223E0"/>
    <w:rsid w:val="00D339A4"/>
    <w:rsid w:val="00D33B24"/>
    <w:rsid w:val="00D549F3"/>
    <w:rsid w:val="00D744F1"/>
    <w:rsid w:val="00D76234"/>
    <w:rsid w:val="00D86CC7"/>
    <w:rsid w:val="00D92551"/>
    <w:rsid w:val="00D9791C"/>
    <w:rsid w:val="00DB1697"/>
    <w:rsid w:val="00DB19A2"/>
    <w:rsid w:val="00DB3E4C"/>
    <w:rsid w:val="00DB4C05"/>
    <w:rsid w:val="00DB6A75"/>
    <w:rsid w:val="00DC526C"/>
    <w:rsid w:val="00DC6607"/>
    <w:rsid w:val="00DE493B"/>
    <w:rsid w:val="00DF14F9"/>
    <w:rsid w:val="00E01D4B"/>
    <w:rsid w:val="00E02776"/>
    <w:rsid w:val="00E06101"/>
    <w:rsid w:val="00E229E4"/>
    <w:rsid w:val="00E35C77"/>
    <w:rsid w:val="00E37336"/>
    <w:rsid w:val="00E414E2"/>
    <w:rsid w:val="00E42C21"/>
    <w:rsid w:val="00E43D81"/>
    <w:rsid w:val="00E4590F"/>
    <w:rsid w:val="00E50C53"/>
    <w:rsid w:val="00E712E0"/>
    <w:rsid w:val="00E7152A"/>
    <w:rsid w:val="00E71F10"/>
    <w:rsid w:val="00E75156"/>
    <w:rsid w:val="00E76B8C"/>
    <w:rsid w:val="00E80702"/>
    <w:rsid w:val="00E9281E"/>
    <w:rsid w:val="00E93A1F"/>
    <w:rsid w:val="00EA4BB2"/>
    <w:rsid w:val="00EC0C87"/>
    <w:rsid w:val="00EC0EC0"/>
    <w:rsid w:val="00EC3C50"/>
    <w:rsid w:val="00EF00FA"/>
    <w:rsid w:val="00EF5148"/>
    <w:rsid w:val="00EF7704"/>
    <w:rsid w:val="00F02004"/>
    <w:rsid w:val="00F152C9"/>
    <w:rsid w:val="00F16B07"/>
    <w:rsid w:val="00F303F5"/>
    <w:rsid w:val="00F42929"/>
    <w:rsid w:val="00F46FA1"/>
    <w:rsid w:val="00F52741"/>
    <w:rsid w:val="00F55332"/>
    <w:rsid w:val="00F55B36"/>
    <w:rsid w:val="00F574AC"/>
    <w:rsid w:val="00F602C4"/>
    <w:rsid w:val="00F6669B"/>
    <w:rsid w:val="00F7388A"/>
    <w:rsid w:val="00F76564"/>
    <w:rsid w:val="00F80A0E"/>
    <w:rsid w:val="00F8281C"/>
    <w:rsid w:val="00F84E47"/>
    <w:rsid w:val="00F86044"/>
    <w:rsid w:val="00F871E2"/>
    <w:rsid w:val="00F94148"/>
    <w:rsid w:val="00F94974"/>
    <w:rsid w:val="00F973CB"/>
    <w:rsid w:val="00FA5B36"/>
    <w:rsid w:val="00FB3CE8"/>
    <w:rsid w:val="00FB60B4"/>
    <w:rsid w:val="00FC762A"/>
    <w:rsid w:val="00FD03C0"/>
    <w:rsid w:val="00FD4B64"/>
    <w:rsid w:val="00FF2336"/>
    <w:rsid w:val="00FF3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0DF973-B154-43D0-AAE3-AA5DBC28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8D7D54"/>
    <w:pPr>
      <w:numPr>
        <w:numId w:val="10"/>
      </w:numPr>
      <w:spacing w:before="240" w:after="240" w:line="240" w:lineRule="auto"/>
      <w:jc w:val="center"/>
      <w:outlineLvl w:val="0"/>
    </w:pPr>
    <w:rPr>
      <w:rFonts w:ascii="Times New Roman" w:eastAsia="Times New Roman" w:hAnsi="Times New Roman" w:cs="Times New Roman"/>
      <w:b/>
      <w:caps/>
      <w:kern w:val="28"/>
      <w:sz w:val="24"/>
      <w:szCs w:val="24"/>
      <w:lang w:eastAsia="ru-RU"/>
    </w:rPr>
  </w:style>
  <w:style w:type="paragraph" w:styleId="2">
    <w:name w:val="heading 2"/>
    <w:basedOn w:val="a0"/>
    <w:next w:val="a0"/>
    <w:link w:val="20"/>
    <w:qFormat/>
    <w:rsid w:val="008D7D54"/>
    <w:pPr>
      <w:numPr>
        <w:ilvl w:val="1"/>
        <w:numId w:val="10"/>
      </w:numPr>
      <w:spacing w:before="240" w:after="120" w:line="240" w:lineRule="auto"/>
      <w:outlineLvl w:val="1"/>
    </w:pPr>
    <w:rPr>
      <w:rFonts w:ascii="Times New Roman" w:eastAsia="Times New Roman" w:hAnsi="Times New Roman" w:cs="Times New Roman"/>
      <w:sz w:val="24"/>
      <w:szCs w:val="24"/>
      <w:lang w:eastAsia="ru-RU"/>
    </w:rPr>
  </w:style>
  <w:style w:type="paragraph" w:styleId="3">
    <w:name w:val="heading 3"/>
    <w:basedOn w:val="a0"/>
    <w:next w:val="a0"/>
    <w:link w:val="30"/>
    <w:qFormat/>
    <w:rsid w:val="008D7D54"/>
    <w:pPr>
      <w:numPr>
        <w:ilvl w:val="2"/>
        <w:numId w:val="10"/>
      </w:numPr>
      <w:spacing w:before="240" w:after="60" w:line="240" w:lineRule="auto"/>
      <w:outlineLvl w:val="2"/>
    </w:pPr>
    <w:rPr>
      <w:rFonts w:ascii="Times New Roman" w:eastAsia="Times New Roman" w:hAnsi="Times New Roman" w:cs="Times New Roman"/>
      <w:sz w:val="24"/>
      <w:szCs w:val="24"/>
      <w:lang w:eastAsia="ru-RU"/>
    </w:rPr>
  </w:style>
  <w:style w:type="paragraph" w:styleId="4">
    <w:name w:val="heading 4"/>
    <w:basedOn w:val="a0"/>
    <w:next w:val="a0"/>
    <w:link w:val="40"/>
    <w:qFormat/>
    <w:rsid w:val="008D7D54"/>
    <w:pPr>
      <w:keepNext/>
      <w:numPr>
        <w:ilvl w:val="3"/>
        <w:numId w:val="10"/>
      </w:numPr>
      <w:spacing w:before="120" w:after="120" w:line="240" w:lineRule="auto"/>
      <w:outlineLvl w:val="3"/>
    </w:pPr>
    <w:rPr>
      <w:rFonts w:ascii="Times New Roman" w:eastAsia="Times New Roman" w:hAnsi="Times New Roman" w:cs="Times New Roman"/>
      <w:sz w:val="24"/>
      <w:szCs w:val="24"/>
      <w:lang w:eastAsia="ru-RU"/>
    </w:rPr>
  </w:style>
  <w:style w:type="paragraph" w:styleId="5">
    <w:name w:val="heading 5"/>
    <w:basedOn w:val="a0"/>
    <w:next w:val="a0"/>
    <w:link w:val="50"/>
    <w:qFormat/>
    <w:rsid w:val="008D7D54"/>
    <w:pPr>
      <w:numPr>
        <w:ilvl w:val="4"/>
        <w:numId w:val="10"/>
      </w:numPr>
      <w:spacing w:before="240" w:after="60" w:line="240" w:lineRule="auto"/>
      <w:outlineLvl w:val="4"/>
    </w:pPr>
    <w:rPr>
      <w:rFonts w:ascii="Arial" w:eastAsia="Times New Roman" w:hAnsi="Arial" w:cs="Times New Roman"/>
      <w:szCs w:val="24"/>
      <w:lang w:eastAsia="ru-RU"/>
    </w:rPr>
  </w:style>
  <w:style w:type="paragraph" w:styleId="6">
    <w:name w:val="heading 6"/>
    <w:basedOn w:val="a0"/>
    <w:next w:val="a0"/>
    <w:link w:val="60"/>
    <w:qFormat/>
    <w:rsid w:val="008D7D54"/>
    <w:pPr>
      <w:numPr>
        <w:ilvl w:val="5"/>
        <w:numId w:val="10"/>
      </w:numPr>
      <w:spacing w:before="240" w:after="60" w:line="240" w:lineRule="auto"/>
      <w:outlineLvl w:val="5"/>
    </w:pPr>
    <w:rPr>
      <w:rFonts w:ascii="Times New Roman" w:eastAsia="Times New Roman" w:hAnsi="Times New Roman" w:cs="Times New Roman"/>
      <w:i/>
      <w:szCs w:val="24"/>
      <w:lang w:eastAsia="ru-RU"/>
    </w:rPr>
  </w:style>
  <w:style w:type="paragraph" w:styleId="7">
    <w:name w:val="heading 7"/>
    <w:basedOn w:val="a0"/>
    <w:next w:val="a0"/>
    <w:link w:val="70"/>
    <w:qFormat/>
    <w:rsid w:val="008D7D54"/>
    <w:pPr>
      <w:numPr>
        <w:ilvl w:val="6"/>
        <w:numId w:val="10"/>
      </w:numPr>
      <w:spacing w:before="240" w:after="60" w:line="240" w:lineRule="auto"/>
      <w:outlineLvl w:val="6"/>
    </w:pPr>
    <w:rPr>
      <w:rFonts w:ascii="Arial" w:eastAsia="Times New Roman" w:hAnsi="Arial" w:cs="Times New Roman"/>
      <w:sz w:val="20"/>
      <w:szCs w:val="24"/>
      <w:lang w:eastAsia="ru-RU"/>
    </w:rPr>
  </w:style>
  <w:style w:type="paragraph" w:styleId="8">
    <w:name w:val="heading 8"/>
    <w:basedOn w:val="a0"/>
    <w:next w:val="a0"/>
    <w:link w:val="80"/>
    <w:qFormat/>
    <w:rsid w:val="008D7D54"/>
    <w:pPr>
      <w:numPr>
        <w:ilvl w:val="7"/>
        <w:numId w:val="10"/>
      </w:numPr>
      <w:spacing w:before="240" w:after="60" w:line="240" w:lineRule="auto"/>
      <w:outlineLvl w:val="7"/>
    </w:pPr>
    <w:rPr>
      <w:rFonts w:ascii="Arial" w:eastAsia="Times New Roman" w:hAnsi="Arial" w:cs="Times New Roman"/>
      <w:i/>
      <w:sz w:val="20"/>
      <w:szCs w:val="24"/>
      <w:lang w:eastAsia="ru-RU"/>
    </w:rPr>
  </w:style>
  <w:style w:type="paragraph" w:styleId="9">
    <w:name w:val="heading 9"/>
    <w:basedOn w:val="a0"/>
    <w:next w:val="a0"/>
    <w:link w:val="90"/>
    <w:qFormat/>
    <w:rsid w:val="008D7D54"/>
    <w:pPr>
      <w:numPr>
        <w:ilvl w:val="8"/>
        <w:numId w:val="10"/>
      </w:numPr>
      <w:spacing w:before="240" w:after="60" w:line="240" w:lineRule="auto"/>
      <w:outlineLvl w:val="8"/>
    </w:pPr>
    <w:rPr>
      <w:rFonts w:ascii="Arial" w:eastAsia="Times New Roman" w:hAnsi="Arial" w:cs="Times New Roman"/>
      <w:b/>
      <w:i/>
      <w:sz w:val="18"/>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D7D54"/>
    <w:rPr>
      <w:rFonts w:ascii="Times New Roman" w:eastAsia="Times New Roman" w:hAnsi="Times New Roman" w:cs="Times New Roman"/>
      <w:b/>
      <w:caps/>
      <w:kern w:val="28"/>
      <w:sz w:val="24"/>
      <w:szCs w:val="24"/>
      <w:lang w:eastAsia="ru-RU"/>
    </w:rPr>
  </w:style>
  <w:style w:type="character" w:customStyle="1" w:styleId="20">
    <w:name w:val="Заголовок 2 Знак"/>
    <w:basedOn w:val="a1"/>
    <w:link w:val="2"/>
    <w:rsid w:val="008D7D54"/>
    <w:rPr>
      <w:rFonts w:ascii="Times New Roman" w:eastAsia="Times New Roman" w:hAnsi="Times New Roman" w:cs="Times New Roman"/>
      <w:sz w:val="24"/>
      <w:szCs w:val="24"/>
      <w:lang w:eastAsia="ru-RU"/>
    </w:rPr>
  </w:style>
  <w:style w:type="character" w:customStyle="1" w:styleId="30">
    <w:name w:val="Заголовок 3 Знак"/>
    <w:basedOn w:val="a1"/>
    <w:link w:val="3"/>
    <w:rsid w:val="008D7D54"/>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8D7D54"/>
    <w:rPr>
      <w:rFonts w:ascii="Times New Roman" w:eastAsia="Times New Roman" w:hAnsi="Times New Roman" w:cs="Times New Roman"/>
      <w:sz w:val="24"/>
      <w:szCs w:val="24"/>
      <w:lang w:eastAsia="ru-RU"/>
    </w:rPr>
  </w:style>
  <w:style w:type="character" w:customStyle="1" w:styleId="50">
    <w:name w:val="Заголовок 5 Знак"/>
    <w:basedOn w:val="a1"/>
    <w:link w:val="5"/>
    <w:rsid w:val="008D7D54"/>
    <w:rPr>
      <w:rFonts w:ascii="Arial" w:eastAsia="Times New Roman" w:hAnsi="Arial" w:cs="Times New Roman"/>
      <w:szCs w:val="24"/>
      <w:lang w:eastAsia="ru-RU"/>
    </w:rPr>
  </w:style>
  <w:style w:type="character" w:customStyle="1" w:styleId="60">
    <w:name w:val="Заголовок 6 Знак"/>
    <w:basedOn w:val="a1"/>
    <w:link w:val="6"/>
    <w:rsid w:val="008D7D54"/>
    <w:rPr>
      <w:rFonts w:ascii="Times New Roman" w:eastAsia="Times New Roman" w:hAnsi="Times New Roman" w:cs="Times New Roman"/>
      <w:i/>
      <w:szCs w:val="24"/>
      <w:lang w:eastAsia="ru-RU"/>
    </w:rPr>
  </w:style>
  <w:style w:type="character" w:customStyle="1" w:styleId="70">
    <w:name w:val="Заголовок 7 Знак"/>
    <w:basedOn w:val="a1"/>
    <w:link w:val="7"/>
    <w:rsid w:val="008D7D54"/>
    <w:rPr>
      <w:rFonts w:ascii="Arial" w:eastAsia="Times New Roman" w:hAnsi="Arial" w:cs="Times New Roman"/>
      <w:sz w:val="20"/>
      <w:szCs w:val="24"/>
      <w:lang w:eastAsia="ru-RU"/>
    </w:rPr>
  </w:style>
  <w:style w:type="character" w:customStyle="1" w:styleId="80">
    <w:name w:val="Заголовок 8 Знак"/>
    <w:basedOn w:val="a1"/>
    <w:link w:val="8"/>
    <w:rsid w:val="008D7D54"/>
    <w:rPr>
      <w:rFonts w:ascii="Arial" w:eastAsia="Times New Roman" w:hAnsi="Arial" w:cs="Times New Roman"/>
      <w:i/>
      <w:sz w:val="20"/>
      <w:szCs w:val="24"/>
      <w:lang w:eastAsia="ru-RU"/>
    </w:rPr>
  </w:style>
  <w:style w:type="character" w:customStyle="1" w:styleId="90">
    <w:name w:val="Заголовок 9 Знак"/>
    <w:basedOn w:val="a1"/>
    <w:link w:val="9"/>
    <w:rsid w:val="008D7D54"/>
    <w:rPr>
      <w:rFonts w:ascii="Arial" w:eastAsia="Times New Roman" w:hAnsi="Arial" w:cs="Times New Roman"/>
      <w:b/>
      <w:i/>
      <w:sz w:val="18"/>
      <w:szCs w:val="24"/>
      <w:lang w:eastAsia="ru-RU"/>
    </w:rPr>
  </w:style>
  <w:style w:type="numbering" w:customStyle="1" w:styleId="11">
    <w:name w:val="Нет списка1"/>
    <w:next w:val="a3"/>
    <w:uiPriority w:val="99"/>
    <w:semiHidden/>
    <w:unhideWhenUsed/>
    <w:rsid w:val="008D7D54"/>
  </w:style>
  <w:style w:type="paragraph" w:styleId="a4">
    <w:name w:val="No Spacing"/>
    <w:uiPriority w:val="1"/>
    <w:qFormat/>
    <w:rsid w:val="008D7D54"/>
    <w:pPr>
      <w:spacing w:after="0" w:line="240" w:lineRule="auto"/>
      <w:jc w:val="both"/>
    </w:pPr>
    <w:rPr>
      <w:rFonts w:ascii="Times New Roman" w:eastAsia="Calibri" w:hAnsi="Times New Roman" w:cs="Times New Roman"/>
      <w:sz w:val="24"/>
    </w:rPr>
  </w:style>
  <w:style w:type="paragraph" w:styleId="a5">
    <w:name w:val="header"/>
    <w:basedOn w:val="a0"/>
    <w:link w:val="a6"/>
    <w:uiPriority w:val="99"/>
    <w:unhideWhenUsed/>
    <w:rsid w:val="008D7D54"/>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6">
    <w:name w:val="Верхний колонтитул Знак"/>
    <w:basedOn w:val="a1"/>
    <w:link w:val="a5"/>
    <w:uiPriority w:val="99"/>
    <w:rsid w:val="008D7D54"/>
    <w:rPr>
      <w:rFonts w:ascii="Times New Roman" w:eastAsia="Calibri" w:hAnsi="Times New Roman" w:cs="Times New Roman"/>
      <w:sz w:val="24"/>
    </w:rPr>
  </w:style>
  <w:style w:type="paragraph" w:styleId="a7">
    <w:name w:val="footer"/>
    <w:basedOn w:val="a0"/>
    <w:link w:val="a8"/>
    <w:uiPriority w:val="99"/>
    <w:unhideWhenUsed/>
    <w:rsid w:val="008D7D54"/>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8">
    <w:name w:val="Нижний колонтитул Знак"/>
    <w:basedOn w:val="a1"/>
    <w:link w:val="a7"/>
    <w:uiPriority w:val="99"/>
    <w:rsid w:val="008D7D54"/>
    <w:rPr>
      <w:rFonts w:ascii="Times New Roman" w:eastAsia="Calibri" w:hAnsi="Times New Roman" w:cs="Times New Roman"/>
      <w:sz w:val="24"/>
    </w:rPr>
  </w:style>
  <w:style w:type="character" w:styleId="a9">
    <w:name w:val="Hyperlink"/>
    <w:basedOn w:val="a1"/>
    <w:uiPriority w:val="99"/>
    <w:unhideWhenUsed/>
    <w:rsid w:val="008D7D54"/>
    <w:rPr>
      <w:color w:val="0563C1" w:themeColor="hyperlink"/>
      <w:u w:val="single"/>
    </w:rPr>
  </w:style>
  <w:style w:type="numbering" w:customStyle="1" w:styleId="110">
    <w:name w:val="Нет списка11"/>
    <w:next w:val="a3"/>
    <w:uiPriority w:val="99"/>
    <w:semiHidden/>
    <w:unhideWhenUsed/>
    <w:rsid w:val="008D7D54"/>
  </w:style>
  <w:style w:type="numbering" w:customStyle="1" w:styleId="111">
    <w:name w:val="Нет списка111"/>
    <w:next w:val="a3"/>
    <w:uiPriority w:val="99"/>
    <w:semiHidden/>
    <w:rsid w:val="008D7D54"/>
  </w:style>
  <w:style w:type="paragraph" w:customStyle="1" w:styleId="31">
    <w:name w:val="Знак Знак3 Знак Знак Знак"/>
    <w:basedOn w:val="a0"/>
    <w:rsid w:val="008D7D5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Heading">
    <w:name w:val="Heading"/>
    <w:uiPriority w:val="99"/>
    <w:rsid w:val="008D7D54"/>
    <w:pPr>
      <w:suppressAutoHyphens/>
      <w:autoSpaceDE w:val="0"/>
      <w:spacing w:after="0" w:line="240" w:lineRule="auto"/>
    </w:pPr>
    <w:rPr>
      <w:rFonts w:ascii="Arial" w:eastAsia="Times New Roman" w:hAnsi="Arial" w:cs="Arial"/>
      <w:b/>
      <w:bCs/>
      <w:lang w:eastAsia="ar-SA"/>
    </w:rPr>
  </w:style>
  <w:style w:type="paragraph" w:styleId="aa">
    <w:name w:val="Balloon Text"/>
    <w:basedOn w:val="a0"/>
    <w:link w:val="ab"/>
    <w:uiPriority w:val="99"/>
    <w:semiHidden/>
    <w:rsid w:val="008D7D54"/>
    <w:pPr>
      <w:suppressAutoHyphens/>
      <w:spacing w:after="0" w:line="240" w:lineRule="auto"/>
    </w:pPr>
    <w:rPr>
      <w:rFonts w:ascii="Tahoma" w:eastAsia="Calibri" w:hAnsi="Tahoma" w:cs="Times New Roman"/>
      <w:sz w:val="16"/>
      <w:szCs w:val="16"/>
      <w:lang w:val="x-none" w:eastAsia="ar-SA"/>
    </w:rPr>
  </w:style>
  <w:style w:type="character" w:customStyle="1" w:styleId="ab">
    <w:name w:val="Текст выноски Знак"/>
    <w:basedOn w:val="a1"/>
    <w:link w:val="aa"/>
    <w:uiPriority w:val="99"/>
    <w:semiHidden/>
    <w:rsid w:val="008D7D54"/>
    <w:rPr>
      <w:rFonts w:ascii="Tahoma" w:eastAsia="Calibri" w:hAnsi="Tahoma" w:cs="Times New Roman"/>
      <w:sz w:val="16"/>
      <w:szCs w:val="16"/>
      <w:lang w:val="x-none" w:eastAsia="ar-SA"/>
    </w:rPr>
  </w:style>
  <w:style w:type="paragraph" w:customStyle="1" w:styleId="112">
    <w:name w:val="Знак1 Знак Знак1 Знак Знак Знак Знак"/>
    <w:basedOn w:val="a0"/>
    <w:rsid w:val="008D7D54"/>
    <w:pPr>
      <w:spacing w:before="100" w:beforeAutospacing="1" w:after="100" w:afterAutospacing="1" w:line="240" w:lineRule="auto"/>
    </w:pPr>
    <w:rPr>
      <w:rFonts w:ascii="Tahoma" w:eastAsia="Calibri" w:hAnsi="Tahoma" w:cs="Times New Roman"/>
      <w:sz w:val="20"/>
      <w:szCs w:val="20"/>
      <w:lang w:val="en-US"/>
    </w:rPr>
  </w:style>
  <w:style w:type="table" w:styleId="ac">
    <w:name w:val="Table Grid"/>
    <w:basedOn w:val="a2"/>
    <w:rsid w:val="008D7D5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D7D54"/>
    <w:rPr>
      <w:rFonts w:cs="Times New Roman"/>
    </w:rPr>
  </w:style>
  <w:style w:type="character" w:styleId="ad">
    <w:name w:val="FollowedHyperlink"/>
    <w:uiPriority w:val="99"/>
    <w:unhideWhenUsed/>
    <w:rsid w:val="008D7D54"/>
    <w:rPr>
      <w:color w:val="800080"/>
      <w:u w:val="single"/>
    </w:rPr>
  </w:style>
  <w:style w:type="paragraph" w:customStyle="1" w:styleId="font5">
    <w:name w:val="font5"/>
    <w:basedOn w:val="a0"/>
    <w:rsid w:val="008D7D54"/>
    <w:pPr>
      <w:spacing w:before="100" w:beforeAutospacing="1" w:after="100" w:afterAutospacing="1" w:line="240" w:lineRule="auto"/>
    </w:pPr>
    <w:rPr>
      <w:rFonts w:ascii="Tahoma" w:eastAsia="Times New Roman" w:hAnsi="Tahoma" w:cs="Tahoma"/>
      <w:color w:val="000000"/>
      <w:sz w:val="20"/>
      <w:szCs w:val="20"/>
      <w:lang w:eastAsia="ru-RU"/>
    </w:rPr>
  </w:style>
  <w:style w:type="paragraph" w:customStyle="1" w:styleId="font6">
    <w:name w:val="font6"/>
    <w:basedOn w:val="a0"/>
    <w:rsid w:val="008D7D54"/>
    <w:pPr>
      <w:spacing w:before="100" w:beforeAutospacing="1" w:after="100" w:afterAutospacing="1" w:line="240" w:lineRule="auto"/>
    </w:pPr>
    <w:rPr>
      <w:rFonts w:ascii="Tahoma" w:eastAsia="Times New Roman" w:hAnsi="Tahoma" w:cs="Tahoma"/>
      <w:b/>
      <w:bCs/>
      <w:color w:val="000000"/>
      <w:sz w:val="20"/>
      <w:szCs w:val="20"/>
      <w:lang w:eastAsia="ru-RU"/>
    </w:rPr>
  </w:style>
  <w:style w:type="paragraph" w:customStyle="1" w:styleId="xl65">
    <w:name w:val="xl65"/>
    <w:basedOn w:val="a0"/>
    <w:rsid w:val="008D7D5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0"/>
    <w:rsid w:val="008D7D5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68">
    <w:name w:val="xl6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69">
    <w:name w:val="xl69"/>
    <w:basedOn w:val="a0"/>
    <w:rsid w:val="008D7D54"/>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0">
    <w:name w:val="xl70"/>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1">
    <w:name w:val="xl7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2">
    <w:name w:val="xl7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3">
    <w:name w:val="xl7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4">
    <w:name w:val="xl74"/>
    <w:basedOn w:val="a0"/>
    <w:rsid w:val="008D7D5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75">
    <w:name w:val="xl7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6">
    <w:name w:val="xl7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7">
    <w:name w:val="xl7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78">
    <w:name w:val="xl7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9">
    <w:name w:val="xl79"/>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0"/>
    <w:rsid w:val="008D7D54"/>
    <w:pP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1">
    <w:name w:val="xl8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82">
    <w:name w:val="xl82"/>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84">
    <w:name w:val="xl84"/>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0"/>
    <w:rsid w:val="008D7D5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7">
    <w:name w:val="xl8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88">
    <w:name w:val="xl88"/>
    <w:basedOn w:val="a0"/>
    <w:rsid w:val="008D7D5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0">
    <w:name w:val="xl90"/>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1">
    <w:name w:val="xl91"/>
    <w:basedOn w:val="a0"/>
    <w:rsid w:val="008D7D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92">
    <w:name w:val="xl92"/>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3">
    <w:name w:val="xl93"/>
    <w:basedOn w:val="a0"/>
    <w:rsid w:val="008D7D54"/>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4">
    <w:name w:val="xl9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95">
    <w:name w:val="xl9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96">
    <w:name w:val="xl96"/>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7">
    <w:name w:val="xl9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98">
    <w:name w:val="xl9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0"/>
    <w:rsid w:val="008D7D54"/>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9">
    <w:name w:val="xl99"/>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0">
    <w:name w:val="xl100"/>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01">
    <w:name w:val="xl10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2">
    <w:name w:val="xl102"/>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3">
    <w:name w:val="xl10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104">
    <w:name w:val="xl10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Знак Знак12 Знак Знак Знак Знак Знак Знак Знак Знак Знак Знак Знак Знак"/>
    <w:basedOn w:val="a0"/>
    <w:rsid w:val="008D7D5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xl105">
    <w:name w:val="xl10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6">
    <w:name w:val="xl106"/>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7">
    <w:name w:val="xl10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8">
    <w:name w:val="xl108"/>
    <w:basedOn w:val="a0"/>
    <w:rsid w:val="008D7D54"/>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9">
    <w:name w:val="xl109"/>
    <w:basedOn w:val="a0"/>
    <w:rsid w:val="008D7D5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0"/>
    <w:rsid w:val="008D7D54"/>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1">
    <w:name w:val="xl11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12">
    <w:name w:val="xl11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13">
    <w:name w:val="xl11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14">
    <w:name w:val="xl11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5">
    <w:name w:val="xl115"/>
    <w:basedOn w:val="a0"/>
    <w:rsid w:val="008D7D5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6">
    <w:name w:val="xl116"/>
    <w:basedOn w:val="a0"/>
    <w:rsid w:val="008D7D5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18">
    <w:name w:val="xl118"/>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19">
    <w:name w:val="xl119"/>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0">
    <w:name w:val="xl120"/>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1">
    <w:name w:val="xl121"/>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3">
    <w:name w:val="xl123"/>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4">
    <w:name w:val="xl124"/>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5">
    <w:name w:val="xl125"/>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6">
    <w:name w:val="xl126"/>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7">
    <w:name w:val="xl127"/>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8">
    <w:name w:val="xl128"/>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9">
    <w:name w:val="xl129"/>
    <w:basedOn w:val="a0"/>
    <w:rsid w:val="008D7D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0">
    <w:name w:val="xl130"/>
    <w:basedOn w:val="a0"/>
    <w:rsid w:val="008D7D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31">
    <w:name w:val="xl131"/>
    <w:basedOn w:val="a0"/>
    <w:rsid w:val="008D7D5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2">
    <w:name w:val="xl13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33">
    <w:name w:val="xl13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4">
    <w:name w:val="xl13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6">
    <w:name w:val="xl13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37">
    <w:name w:val="xl137"/>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38">
    <w:name w:val="xl138"/>
    <w:basedOn w:val="a0"/>
    <w:rsid w:val="008D7D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39">
    <w:name w:val="xl139"/>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40">
    <w:name w:val="xl140"/>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5">
    <w:name w:val="xl135"/>
    <w:basedOn w:val="a0"/>
    <w:rsid w:val="008D7D54"/>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41">
    <w:name w:val="xl141"/>
    <w:basedOn w:val="a0"/>
    <w:rsid w:val="008D7D5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lang w:eastAsia="ru-RU"/>
    </w:rPr>
  </w:style>
  <w:style w:type="paragraph" w:customStyle="1" w:styleId="xl142">
    <w:name w:val="xl14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xl143">
    <w:name w:val="xl143"/>
    <w:basedOn w:val="a0"/>
    <w:rsid w:val="008D7D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44">
    <w:name w:val="xl144"/>
    <w:basedOn w:val="a0"/>
    <w:rsid w:val="008D7D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45">
    <w:name w:val="xl14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46">
    <w:name w:val="xl14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13">
    <w:name w:val="Заголовок1"/>
    <w:basedOn w:val="a0"/>
    <w:next w:val="ae"/>
    <w:rsid w:val="008D7D54"/>
    <w:pPr>
      <w:keepNext/>
      <w:suppressAutoHyphens/>
      <w:spacing w:before="240" w:after="120" w:line="240" w:lineRule="auto"/>
    </w:pPr>
    <w:rPr>
      <w:rFonts w:ascii="Liberation Sans" w:eastAsia="Microsoft YaHei" w:hAnsi="Liberation Sans" w:cs="Mangal"/>
      <w:kern w:val="1"/>
      <w:sz w:val="28"/>
      <w:szCs w:val="28"/>
      <w:lang w:eastAsia="hi-IN" w:bidi="hi-IN"/>
    </w:rPr>
  </w:style>
  <w:style w:type="paragraph" w:styleId="ae">
    <w:name w:val="Body Text"/>
    <w:aliases w:val="Знак1"/>
    <w:basedOn w:val="a0"/>
    <w:link w:val="af"/>
    <w:unhideWhenUsed/>
    <w:rsid w:val="008D7D54"/>
    <w:pPr>
      <w:spacing w:after="120" w:line="240" w:lineRule="auto"/>
      <w:ind w:firstLine="709"/>
      <w:jc w:val="both"/>
    </w:pPr>
    <w:rPr>
      <w:rFonts w:ascii="Times New Roman" w:eastAsia="Calibri" w:hAnsi="Times New Roman" w:cs="Times New Roman"/>
      <w:sz w:val="24"/>
    </w:rPr>
  </w:style>
  <w:style w:type="character" w:customStyle="1" w:styleId="af">
    <w:name w:val="Основной текст Знак"/>
    <w:aliases w:val="Знак1 Знак"/>
    <w:basedOn w:val="a1"/>
    <w:link w:val="ae"/>
    <w:rsid w:val="008D7D54"/>
    <w:rPr>
      <w:rFonts w:ascii="Times New Roman" w:eastAsia="Calibri" w:hAnsi="Times New Roman" w:cs="Times New Roman"/>
      <w:sz w:val="24"/>
    </w:rPr>
  </w:style>
  <w:style w:type="paragraph" w:customStyle="1" w:styleId="ConsPlusNormal">
    <w:name w:val="ConsPlusNormal"/>
    <w:link w:val="ConsPlusNormal0"/>
    <w:uiPriority w:val="99"/>
    <w:rsid w:val="008D7D54"/>
    <w:pPr>
      <w:autoSpaceDE w:val="0"/>
      <w:autoSpaceDN w:val="0"/>
      <w:adjustRightInd w:val="0"/>
      <w:spacing w:after="0" w:line="240" w:lineRule="auto"/>
    </w:pPr>
    <w:rPr>
      <w:rFonts w:ascii="Arial" w:eastAsia="Calibri" w:hAnsi="Arial" w:cs="Arial"/>
      <w:sz w:val="20"/>
      <w:szCs w:val="20"/>
    </w:rPr>
  </w:style>
  <w:style w:type="character" w:customStyle="1" w:styleId="ConsPlusNormal0">
    <w:name w:val="ConsPlusNormal Знак"/>
    <w:link w:val="ConsPlusNormal"/>
    <w:uiPriority w:val="99"/>
    <w:locked/>
    <w:rsid w:val="008D7D54"/>
    <w:rPr>
      <w:rFonts w:ascii="Arial" w:eastAsia="Calibri" w:hAnsi="Arial" w:cs="Arial"/>
      <w:sz w:val="20"/>
      <w:szCs w:val="20"/>
    </w:rPr>
  </w:style>
  <w:style w:type="numbering" w:customStyle="1" w:styleId="21">
    <w:name w:val="Нет списка2"/>
    <w:next w:val="a3"/>
    <w:uiPriority w:val="99"/>
    <w:semiHidden/>
    <w:unhideWhenUsed/>
    <w:rsid w:val="008D7D54"/>
  </w:style>
  <w:style w:type="paragraph" w:customStyle="1" w:styleId="ConsPlusTitle">
    <w:name w:val="ConsPlusTitle"/>
    <w:rsid w:val="008D7D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D7D5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FORMATTEXT">
    <w:name w:val=".FORMATTEXT"/>
    <w:uiPriority w:val="99"/>
    <w:rsid w:val="008D7D5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8D7D54"/>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table" w:customStyle="1" w:styleId="14">
    <w:name w:val="Сетка таблицы1"/>
    <w:basedOn w:val="a2"/>
    <w:next w:val="ac"/>
    <w:uiPriority w:val="39"/>
    <w:rsid w:val="008D7D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2">
    <w:name w:val="Нет списка3"/>
    <w:next w:val="a3"/>
    <w:uiPriority w:val="99"/>
    <w:semiHidden/>
    <w:unhideWhenUsed/>
    <w:rsid w:val="008D7D54"/>
  </w:style>
  <w:style w:type="character" w:styleId="af0">
    <w:name w:val="page number"/>
    <w:basedOn w:val="a1"/>
    <w:rsid w:val="008D7D54"/>
  </w:style>
  <w:style w:type="paragraph" w:styleId="af1">
    <w:name w:val="List Paragraph"/>
    <w:basedOn w:val="a0"/>
    <w:uiPriority w:val="34"/>
    <w:qFormat/>
    <w:rsid w:val="008D7D54"/>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table" w:customStyle="1" w:styleId="22">
    <w:name w:val="Сетка таблицы2"/>
    <w:basedOn w:val="a2"/>
    <w:next w:val="ac"/>
    <w:rsid w:val="008D7D54"/>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Текст ТД"/>
    <w:basedOn w:val="a0"/>
    <w:link w:val="af2"/>
    <w:qFormat/>
    <w:rsid w:val="008D7D54"/>
    <w:pPr>
      <w:numPr>
        <w:numId w:val="1"/>
      </w:numPr>
      <w:autoSpaceDE w:val="0"/>
      <w:autoSpaceDN w:val="0"/>
      <w:adjustRightInd w:val="0"/>
      <w:spacing w:after="200" w:line="240" w:lineRule="auto"/>
      <w:jc w:val="both"/>
    </w:pPr>
    <w:rPr>
      <w:rFonts w:ascii="Times New Roman" w:eastAsia="Calibri" w:hAnsi="Times New Roman" w:cs="Times New Roman"/>
      <w:sz w:val="24"/>
      <w:szCs w:val="24"/>
    </w:rPr>
  </w:style>
  <w:style w:type="character" w:customStyle="1" w:styleId="af2">
    <w:name w:val="Текст ТД Знак"/>
    <w:link w:val="a"/>
    <w:rsid w:val="008D7D54"/>
    <w:rPr>
      <w:rFonts w:ascii="Times New Roman" w:eastAsia="Calibri" w:hAnsi="Times New Roman" w:cs="Times New Roman"/>
      <w:sz w:val="24"/>
      <w:szCs w:val="24"/>
    </w:rPr>
  </w:style>
  <w:style w:type="paragraph" w:styleId="af3">
    <w:name w:val="Normal (Web)"/>
    <w:basedOn w:val="a0"/>
    <w:uiPriority w:val="99"/>
    <w:semiHidden/>
    <w:unhideWhenUsed/>
    <w:rsid w:val="008D7D5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4">
    <w:name w:val="ПолеКому"/>
    <w:rsid w:val="008D7D54"/>
    <w:pPr>
      <w:spacing w:after="0" w:line="240" w:lineRule="auto"/>
    </w:pPr>
    <w:rPr>
      <w:rFonts w:ascii="Times New Roman" w:eastAsia="Times New Roman" w:hAnsi="Times New Roman" w:cs="Times New Roman"/>
      <w:noProof/>
      <w:sz w:val="24"/>
      <w:szCs w:val="20"/>
      <w:lang w:eastAsia="ru-RU"/>
    </w:rPr>
  </w:style>
  <w:style w:type="paragraph" w:customStyle="1" w:styleId="af5">
    <w:name w:val="Знак Знак"/>
    <w:basedOn w:val="a0"/>
    <w:rsid w:val="008D7D54"/>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23">
    <w:name w:val="Body Text Indent 2"/>
    <w:basedOn w:val="a0"/>
    <w:link w:val="24"/>
    <w:uiPriority w:val="99"/>
    <w:semiHidden/>
    <w:unhideWhenUsed/>
    <w:rsid w:val="008D7D54"/>
    <w:pPr>
      <w:spacing w:after="120" w:line="480" w:lineRule="auto"/>
      <w:ind w:left="283" w:firstLine="709"/>
      <w:jc w:val="both"/>
    </w:pPr>
    <w:rPr>
      <w:rFonts w:ascii="Times New Roman" w:eastAsia="Calibri" w:hAnsi="Times New Roman" w:cs="Times New Roman"/>
      <w:sz w:val="24"/>
    </w:rPr>
  </w:style>
  <w:style w:type="character" w:customStyle="1" w:styleId="24">
    <w:name w:val="Основной текст с отступом 2 Знак"/>
    <w:basedOn w:val="a1"/>
    <w:link w:val="23"/>
    <w:uiPriority w:val="99"/>
    <w:semiHidden/>
    <w:rsid w:val="008D7D54"/>
    <w:rPr>
      <w:rFonts w:ascii="Times New Roman" w:eastAsia="Calibri" w:hAnsi="Times New Roman" w:cs="Times New Roman"/>
      <w:sz w:val="24"/>
    </w:rPr>
  </w:style>
  <w:style w:type="table" w:customStyle="1" w:styleId="33">
    <w:name w:val="Сетка таблицы3"/>
    <w:basedOn w:val="a2"/>
    <w:uiPriority w:val="59"/>
    <w:rsid w:val="008D7D5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c"/>
    <w:uiPriority w:val="99"/>
    <w:rsid w:val="008D7D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3"/>
    <w:semiHidden/>
    <w:rsid w:val="008D7D54"/>
  </w:style>
  <w:style w:type="character" w:styleId="af6">
    <w:name w:val="annotation reference"/>
    <w:uiPriority w:val="99"/>
    <w:semiHidden/>
    <w:rsid w:val="008D7D54"/>
    <w:rPr>
      <w:sz w:val="16"/>
    </w:rPr>
  </w:style>
  <w:style w:type="paragraph" w:customStyle="1" w:styleId="af7">
    <w:name w:val="ПолеТема"/>
    <w:rsid w:val="008D7D54"/>
    <w:pPr>
      <w:spacing w:after="0" w:line="240" w:lineRule="auto"/>
    </w:pPr>
    <w:rPr>
      <w:rFonts w:ascii="Times New Roman" w:eastAsia="Times New Roman" w:hAnsi="Times New Roman" w:cs="Times New Roman"/>
      <w:sz w:val="24"/>
      <w:szCs w:val="20"/>
      <w:lang w:eastAsia="ru-RU"/>
    </w:rPr>
  </w:style>
  <w:style w:type="paragraph" w:customStyle="1" w:styleId="af8">
    <w:name w:val="ТекстПисьма"/>
    <w:basedOn w:val="a0"/>
    <w:rsid w:val="008D7D54"/>
    <w:pPr>
      <w:framePr w:w="10048" w:h="6214" w:hSpace="141" w:wrap="around" w:vAnchor="text" w:hAnchor="page" w:x="1276" w:y="5029"/>
      <w:spacing w:after="0" w:line="240" w:lineRule="auto"/>
      <w:ind w:firstLine="709"/>
    </w:pPr>
    <w:rPr>
      <w:rFonts w:ascii="Times New Roman" w:eastAsia="Times New Roman" w:hAnsi="Times New Roman" w:cs="Times New Roman"/>
      <w:sz w:val="24"/>
      <w:szCs w:val="24"/>
      <w:lang w:eastAsia="ru-RU"/>
    </w:rPr>
  </w:style>
  <w:style w:type="paragraph" w:customStyle="1" w:styleId="af9">
    <w:name w:val="ПолеПодпись"/>
    <w:basedOn w:val="a0"/>
    <w:rsid w:val="008D7D54"/>
    <w:pPr>
      <w:tabs>
        <w:tab w:val="right" w:pos="9072"/>
      </w:tabs>
      <w:spacing w:after="0" w:line="240" w:lineRule="auto"/>
      <w:jc w:val="both"/>
    </w:pPr>
    <w:rPr>
      <w:rFonts w:ascii="Times New Roman" w:eastAsia="Times New Roman" w:hAnsi="Times New Roman" w:cs="Times New Roman"/>
      <w:sz w:val="24"/>
      <w:szCs w:val="24"/>
      <w:lang w:eastAsia="ru-RU"/>
    </w:rPr>
  </w:style>
  <w:style w:type="paragraph" w:styleId="afa">
    <w:name w:val="annotation text"/>
    <w:basedOn w:val="a0"/>
    <w:link w:val="afb"/>
    <w:uiPriority w:val="99"/>
    <w:semiHidden/>
    <w:rsid w:val="008D7D54"/>
    <w:pPr>
      <w:spacing w:after="0" w:line="240" w:lineRule="auto"/>
    </w:pPr>
    <w:rPr>
      <w:rFonts w:ascii="Times New Roman" w:eastAsia="Times New Roman" w:hAnsi="Times New Roman" w:cs="Times New Roman"/>
      <w:sz w:val="24"/>
      <w:szCs w:val="24"/>
      <w:lang w:eastAsia="ru-RU"/>
    </w:rPr>
  </w:style>
  <w:style w:type="character" w:customStyle="1" w:styleId="afb">
    <w:name w:val="Текст примечания Знак"/>
    <w:basedOn w:val="a1"/>
    <w:link w:val="afa"/>
    <w:uiPriority w:val="99"/>
    <w:semiHidden/>
    <w:rsid w:val="008D7D54"/>
    <w:rPr>
      <w:rFonts w:ascii="Times New Roman" w:eastAsia="Times New Roman" w:hAnsi="Times New Roman" w:cs="Times New Roman"/>
      <w:sz w:val="24"/>
      <w:szCs w:val="24"/>
      <w:lang w:eastAsia="ru-RU"/>
    </w:rPr>
  </w:style>
  <w:style w:type="paragraph" w:customStyle="1" w:styleId="15">
    <w:name w:val="Подпись1"/>
    <w:basedOn w:val="a0"/>
    <w:rsid w:val="008D7D54"/>
    <w:pPr>
      <w:tabs>
        <w:tab w:val="right" w:pos="9072"/>
      </w:tabs>
      <w:spacing w:after="0" w:line="240" w:lineRule="auto"/>
    </w:pPr>
    <w:rPr>
      <w:rFonts w:ascii="Times New Roman" w:eastAsia="Times New Roman" w:hAnsi="Times New Roman" w:cs="Times New Roman"/>
      <w:sz w:val="24"/>
      <w:szCs w:val="24"/>
      <w:lang w:eastAsia="ru-RU"/>
    </w:rPr>
  </w:style>
  <w:style w:type="paragraph" w:customStyle="1" w:styleId="afc">
    <w:name w:val="ШапкаПисьма"/>
    <w:rsid w:val="008D7D54"/>
    <w:pPr>
      <w:spacing w:after="0" w:line="240" w:lineRule="auto"/>
      <w:jc w:val="center"/>
    </w:pPr>
    <w:rPr>
      <w:rFonts w:ascii="Times New Roman" w:eastAsia="Times New Roman" w:hAnsi="Times New Roman" w:cs="Times New Roman"/>
      <w:b/>
      <w:noProof/>
      <w:sz w:val="28"/>
      <w:szCs w:val="20"/>
      <w:lang w:eastAsia="ru-RU"/>
    </w:rPr>
  </w:style>
  <w:style w:type="paragraph" w:styleId="afd">
    <w:name w:val="List Bullet"/>
    <w:basedOn w:val="a0"/>
    <w:rsid w:val="008D7D54"/>
    <w:pPr>
      <w:spacing w:after="0" w:line="240" w:lineRule="auto"/>
      <w:ind w:left="283" w:hanging="283"/>
    </w:pPr>
    <w:rPr>
      <w:rFonts w:ascii="Times New Roman" w:eastAsia="Times New Roman" w:hAnsi="Times New Roman" w:cs="Times New Roman"/>
      <w:sz w:val="20"/>
      <w:szCs w:val="24"/>
      <w:lang w:eastAsia="ru-RU"/>
    </w:rPr>
  </w:style>
  <w:style w:type="paragraph" w:styleId="34">
    <w:name w:val="List Bullet 3"/>
    <w:basedOn w:val="a0"/>
    <w:rsid w:val="008D7D54"/>
    <w:pPr>
      <w:spacing w:after="0" w:line="240" w:lineRule="auto"/>
      <w:ind w:left="1080" w:hanging="360"/>
    </w:pPr>
    <w:rPr>
      <w:rFonts w:ascii="Times New Roman" w:eastAsia="Times New Roman" w:hAnsi="Times New Roman" w:cs="Times New Roman"/>
      <w:sz w:val="20"/>
      <w:szCs w:val="24"/>
      <w:lang w:eastAsia="ru-RU"/>
    </w:rPr>
  </w:style>
  <w:style w:type="paragraph" w:styleId="afe">
    <w:name w:val="List Number"/>
    <w:basedOn w:val="a0"/>
    <w:rsid w:val="008D7D54"/>
    <w:pPr>
      <w:spacing w:after="0" w:line="240" w:lineRule="auto"/>
      <w:ind w:left="360" w:hanging="360"/>
    </w:pPr>
    <w:rPr>
      <w:rFonts w:ascii="Times New Roman" w:eastAsia="Times New Roman" w:hAnsi="Times New Roman" w:cs="Times New Roman"/>
      <w:sz w:val="20"/>
      <w:szCs w:val="24"/>
      <w:lang w:eastAsia="ru-RU"/>
    </w:rPr>
  </w:style>
  <w:style w:type="paragraph" w:styleId="25">
    <w:name w:val="List Number 2"/>
    <w:basedOn w:val="a0"/>
    <w:rsid w:val="008D7D54"/>
    <w:pPr>
      <w:spacing w:after="0" w:line="240" w:lineRule="auto"/>
      <w:ind w:left="720" w:hanging="360"/>
    </w:pPr>
    <w:rPr>
      <w:rFonts w:ascii="Times New Roman" w:eastAsia="Times New Roman" w:hAnsi="Times New Roman" w:cs="Times New Roman"/>
      <w:sz w:val="20"/>
      <w:szCs w:val="24"/>
      <w:lang w:eastAsia="ru-RU"/>
    </w:rPr>
  </w:style>
  <w:style w:type="paragraph" w:styleId="35">
    <w:name w:val="List Number 3"/>
    <w:basedOn w:val="a0"/>
    <w:rsid w:val="008D7D54"/>
    <w:pPr>
      <w:spacing w:after="0" w:line="240" w:lineRule="auto"/>
      <w:ind w:left="849" w:hanging="283"/>
    </w:pPr>
    <w:rPr>
      <w:rFonts w:ascii="Times New Roman" w:eastAsia="Times New Roman" w:hAnsi="Times New Roman" w:cs="Times New Roman"/>
      <w:sz w:val="20"/>
      <w:szCs w:val="24"/>
      <w:lang w:eastAsia="ru-RU"/>
    </w:rPr>
  </w:style>
  <w:style w:type="paragraph" w:styleId="aff">
    <w:name w:val="List"/>
    <w:basedOn w:val="a0"/>
    <w:rsid w:val="008D7D54"/>
    <w:pPr>
      <w:tabs>
        <w:tab w:val="left" w:pos="1134"/>
      </w:tabs>
      <w:spacing w:after="0" w:line="240" w:lineRule="auto"/>
      <w:ind w:left="1134" w:hanging="1134"/>
    </w:pPr>
    <w:rPr>
      <w:rFonts w:ascii="Times New Roman" w:eastAsia="Times New Roman" w:hAnsi="Times New Roman" w:cs="Times New Roman"/>
      <w:sz w:val="20"/>
      <w:szCs w:val="24"/>
      <w:lang w:eastAsia="ru-RU"/>
    </w:rPr>
  </w:style>
  <w:style w:type="paragraph" w:customStyle="1" w:styleId="aff0">
    <w:name w:val="Сод_обычный"/>
    <w:basedOn w:val="a0"/>
    <w:rsid w:val="008D7D54"/>
    <w:pPr>
      <w:spacing w:after="0" w:line="240" w:lineRule="auto"/>
      <w:ind w:firstLine="680"/>
      <w:jc w:val="both"/>
    </w:pPr>
    <w:rPr>
      <w:rFonts w:ascii="Times New Roman" w:eastAsia="Times New Roman" w:hAnsi="Times New Roman" w:cs="Times New Roman"/>
      <w:sz w:val="24"/>
      <w:szCs w:val="24"/>
      <w:lang w:eastAsia="ru-RU"/>
    </w:rPr>
  </w:style>
  <w:style w:type="paragraph" w:customStyle="1" w:styleId="aff1">
    <w:name w:val="Полное имя файла"/>
    <w:rsid w:val="008D7D54"/>
    <w:pPr>
      <w:spacing w:after="0" w:line="240" w:lineRule="auto"/>
    </w:pPr>
    <w:rPr>
      <w:rFonts w:ascii="Times New Roman" w:eastAsia="Times New Roman" w:hAnsi="Times New Roman" w:cs="Times New Roman"/>
      <w:sz w:val="20"/>
      <w:szCs w:val="20"/>
      <w:lang w:eastAsia="ru-RU"/>
    </w:rPr>
  </w:style>
  <w:style w:type="table" w:customStyle="1" w:styleId="51">
    <w:name w:val="Сетка таблицы5"/>
    <w:basedOn w:val="a2"/>
    <w:next w:val="ac"/>
    <w:rsid w:val="008D7D5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3"/>
    <w:basedOn w:val="a0"/>
    <w:link w:val="37"/>
    <w:rsid w:val="008D7D54"/>
    <w:pPr>
      <w:tabs>
        <w:tab w:val="decimal" w:pos="-3969"/>
      </w:tabs>
      <w:autoSpaceDE w:val="0"/>
      <w:autoSpaceDN w:val="0"/>
      <w:spacing w:after="0" w:line="240" w:lineRule="auto"/>
      <w:jc w:val="both"/>
    </w:pPr>
    <w:rPr>
      <w:rFonts w:ascii="Times New Roman" w:eastAsia="Times New Roman" w:hAnsi="Times New Roman" w:cs="Times New Roman"/>
      <w:sz w:val="28"/>
      <w:szCs w:val="20"/>
      <w:lang w:eastAsia="ru-RU"/>
    </w:rPr>
  </w:style>
  <w:style w:type="character" w:customStyle="1" w:styleId="37">
    <w:name w:val="Основной текст 3 Знак"/>
    <w:basedOn w:val="a1"/>
    <w:link w:val="36"/>
    <w:rsid w:val="008D7D54"/>
    <w:rPr>
      <w:rFonts w:ascii="Times New Roman" w:eastAsia="Times New Roman" w:hAnsi="Times New Roman" w:cs="Times New Roman"/>
      <w:sz w:val="28"/>
      <w:szCs w:val="20"/>
      <w:lang w:eastAsia="ru-RU"/>
    </w:rPr>
  </w:style>
  <w:style w:type="numbering" w:customStyle="1" w:styleId="52">
    <w:name w:val="Нет списка5"/>
    <w:next w:val="a3"/>
    <w:uiPriority w:val="99"/>
    <w:semiHidden/>
    <w:unhideWhenUsed/>
    <w:rsid w:val="008D7D54"/>
  </w:style>
  <w:style w:type="character" w:customStyle="1" w:styleId="apple-style-span">
    <w:name w:val="apple-style-span"/>
    <w:basedOn w:val="a1"/>
    <w:rsid w:val="008D7D54"/>
  </w:style>
  <w:style w:type="paragraph" w:styleId="aff2">
    <w:name w:val="annotation subject"/>
    <w:basedOn w:val="afa"/>
    <w:next w:val="afa"/>
    <w:link w:val="aff3"/>
    <w:uiPriority w:val="99"/>
    <w:semiHidden/>
    <w:unhideWhenUsed/>
    <w:rsid w:val="008D7D54"/>
    <w:rPr>
      <w:b/>
      <w:bCs/>
      <w:sz w:val="20"/>
      <w:szCs w:val="20"/>
    </w:rPr>
  </w:style>
  <w:style w:type="character" w:customStyle="1" w:styleId="aff3">
    <w:name w:val="Тема примечания Знак"/>
    <w:basedOn w:val="afb"/>
    <w:link w:val="aff2"/>
    <w:uiPriority w:val="99"/>
    <w:semiHidden/>
    <w:rsid w:val="008D7D54"/>
    <w:rPr>
      <w:rFonts w:ascii="Times New Roman" w:eastAsia="Times New Roman" w:hAnsi="Times New Roman" w:cs="Times New Roman"/>
      <w:b/>
      <w:bCs/>
      <w:sz w:val="20"/>
      <w:szCs w:val="20"/>
      <w:lang w:eastAsia="ru-RU"/>
    </w:rPr>
  </w:style>
  <w:style w:type="table" w:customStyle="1" w:styleId="61">
    <w:name w:val="Сетка таблицы6"/>
    <w:basedOn w:val="a2"/>
    <w:next w:val="ac"/>
    <w:uiPriority w:val="59"/>
    <w:rsid w:val="008D7D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8D7D54"/>
  </w:style>
  <w:style w:type="paragraph" w:customStyle="1" w:styleId="xl63">
    <w:name w:val="xl6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17"/>
      <w:szCs w:val="17"/>
      <w:lang w:eastAsia="ru-RU"/>
    </w:rPr>
  </w:style>
  <w:style w:type="paragraph" w:customStyle="1" w:styleId="xl64">
    <w:name w:val="xl64"/>
    <w:basedOn w:val="a0"/>
    <w:rsid w:val="008D7D54"/>
    <w:pPr>
      <w:spacing w:before="100" w:beforeAutospacing="1" w:after="100" w:afterAutospacing="1" w:line="240" w:lineRule="auto"/>
    </w:pPr>
    <w:rPr>
      <w:rFonts w:ascii="Arial Narrow" w:eastAsia="Times New Roman" w:hAnsi="Arial Narrow" w:cs="Times New Roman"/>
      <w:sz w:val="17"/>
      <w:szCs w:val="17"/>
      <w:lang w:eastAsia="ru-RU"/>
    </w:rPr>
  </w:style>
  <w:style w:type="numbering" w:customStyle="1" w:styleId="71">
    <w:name w:val="Нет списка7"/>
    <w:next w:val="a3"/>
    <w:uiPriority w:val="99"/>
    <w:semiHidden/>
    <w:unhideWhenUsed/>
    <w:rsid w:val="008D7D54"/>
  </w:style>
  <w:style w:type="paragraph" w:styleId="aff4">
    <w:name w:val="Subtitle"/>
    <w:basedOn w:val="a0"/>
    <w:next w:val="a0"/>
    <w:link w:val="aff5"/>
    <w:uiPriority w:val="11"/>
    <w:qFormat/>
    <w:rsid w:val="008D7D54"/>
    <w:pPr>
      <w:numPr>
        <w:ilvl w:val="1"/>
      </w:numPr>
      <w:spacing w:after="0" w:line="240" w:lineRule="auto"/>
      <w:ind w:firstLine="709"/>
      <w:jc w:val="both"/>
    </w:pPr>
    <w:rPr>
      <w:rFonts w:asciiTheme="majorHAnsi" w:eastAsiaTheme="majorEastAsia" w:hAnsiTheme="majorHAnsi" w:cstheme="majorBidi"/>
      <w:i/>
      <w:iCs/>
      <w:color w:val="5B9BD5" w:themeColor="accent1"/>
      <w:spacing w:val="15"/>
      <w:sz w:val="24"/>
      <w:szCs w:val="24"/>
    </w:rPr>
  </w:style>
  <w:style w:type="character" w:customStyle="1" w:styleId="aff5">
    <w:name w:val="Подзаголовок Знак"/>
    <w:basedOn w:val="a1"/>
    <w:link w:val="aff4"/>
    <w:uiPriority w:val="11"/>
    <w:rsid w:val="008D7D54"/>
    <w:rPr>
      <w:rFonts w:asciiTheme="majorHAnsi" w:eastAsiaTheme="majorEastAsia" w:hAnsiTheme="majorHAnsi" w:cstheme="majorBidi"/>
      <w:i/>
      <w:iCs/>
      <w:color w:val="5B9BD5"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49146">
      <w:bodyDiv w:val="1"/>
      <w:marLeft w:val="0"/>
      <w:marRight w:val="0"/>
      <w:marTop w:val="0"/>
      <w:marBottom w:val="0"/>
      <w:divBdr>
        <w:top w:val="none" w:sz="0" w:space="0" w:color="auto"/>
        <w:left w:val="none" w:sz="0" w:space="0" w:color="auto"/>
        <w:bottom w:val="none" w:sz="0" w:space="0" w:color="auto"/>
        <w:right w:val="none" w:sz="0" w:space="0" w:color="auto"/>
      </w:divBdr>
    </w:div>
    <w:div w:id="773748086">
      <w:bodyDiv w:val="1"/>
      <w:marLeft w:val="0"/>
      <w:marRight w:val="0"/>
      <w:marTop w:val="0"/>
      <w:marBottom w:val="0"/>
      <w:divBdr>
        <w:top w:val="none" w:sz="0" w:space="0" w:color="auto"/>
        <w:left w:val="none" w:sz="0" w:space="0" w:color="auto"/>
        <w:bottom w:val="none" w:sz="0" w:space="0" w:color="auto"/>
        <w:right w:val="none" w:sz="0" w:space="0" w:color="auto"/>
      </w:divBdr>
    </w:div>
    <w:div w:id="1298605572">
      <w:bodyDiv w:val="1"/>
      <w:marLeft w:val="0"/>
      <w:marRight w:val="0"/>
      <w:marTop w:val="0"/>
      <w:marBottom w:val="0"/>
      <w:divBdr>
        <w:top w:val="none" w:sz="0" w:space="0" w:color="auto"/>
        <w:left w:val="none" w:sz="0" w:space="0" w:color="auto"/>
        <w:bottom w:val="none" w:sz="0" w:space="0" w:color="auto"/>
        <w:right w:val="none" w:sz="0" w:space="0" w:color="auto"/>
      </w:divBdr>
    </w:div>
    <w:div w:id="1510414285">
      <w:bodyDiv w:val="1"/>
      <w:marLeft w:val="0"/>
      <w:marRight w:val="0"/>
      <w:marTop w:val="0"/>
      <w:marBottom w:val="0"/>
      <w:divBdr>
        <w:top w:val="none" w:sz="0" w:space="0" w:color="auto"/>
        <w:left w:val="none" w:sz="0" w:space="0" w:color="auto"/>
        <w:bottom w:val="none" w:sz="0" w:space="0" w:color="auto"/>
        <w:right w:val="none" w:sz="0" w:space="0" w:color="auto"/>
      </w:divBdr>
    </w:div>
    <w:div w:id="2030721449">
      <w:bodyDiv w:val="1"/>
      <w:marLeft w:val="0"/>
      <w:marRight w:val="0"/>
      <w:marTop w:val="0"/>
      <w:marBottom w:val="0"/>
      <w:divBdr>
        <w:top w:val="none" w:sz="0" w:space="0" w:color="auto"/>
        <w:left w:val="none" w:sz="0" w:space="0" w:color="auto"/>
        <w:bottom w:val="none" w:sz="0" w:space="0" w:color="auto"/>
        <w:right w:val="none" w:sz="0" w:space="0" w:color="auto"/>
      </w:divBdr>
    </w:div>
    <w:div w:id="2136219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99A68-67A6-4F05-A886-3AA5A0C1C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1003</TotalTime>
  <Pages>52</Pages>
  <Words>8214</Words>
  <Characters>46824</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С. Пономарева</dc:creator>
  <cp:keywords/>
  <dc:description/>
  <cp:lastModifiedBy>Марина Голубева</cp:lastModifiedBy>
  <cp:revision>384</cp:revision>
  <cp:lastPrinted>2023-07-17T06:57:00Z</cp:lastPrinted>
  <dcterms:created xsi:type="dcterms:W3CDTF">2023-07-05T06:02:00Z</dcterms:created>
  <dcterms:modified xsi:type="dcterms:W3CDTF">2024-04-24T07:41:00Z</dcterms:modified>
</cp:coreProperties>
</file>